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5547A1" w:rsidRDefault="00861F0C" w:rsidP="005547A1">
      <w:pPr>
        <w:ind w:left="-567" w:right="-142"/>
        <w:jc w:val="center"/>
        <w:rPr>
          <w:b/>
          <w:sz w:val="26"/>
          <w:szCs w:val="26"/>
        </w:rPr>
      </w:pPr>
      <w:r w:rsidRPr="005547A1">
        <w:rPr>
          <w:b/>
          <w:sz w:val="26"/>
          <w:szCs w:val="26"/>
        </w:rPr>
        <w:t>Протокол № 58</w:t>
      </w:r>
    </w:p>
    <w:p w:rsidR="00052D16" w:rsidRPr="005547A1" w:rsidRDefault="00052D16" w:rsidP="005547A1">
      <w:pPr>
        <w:ind w:left="-567" w:right="-142"/>
        <w:jc w:val="center"/>
        <w:rPr>
          <w:b/>
          <w:sz w:val="26"/>
          <w:szCs w:val="26"/>
        </w:rPr>
      </w:pPr>
      <w:r w:rsidRPr="005547A1">
        <w:rPr>
          <w:b/>
          <w:sz w:val="26"/>
          <w:szCs w:val="26"/>
        </w:rPr>
        <w:t xml:space="preserve">Заседание Думы Черемховского районного муниципального образования </w:t>
      </w:r>
    </w:p>
    <w:p w:rsidR="00052D16" w:rsidRPr="005547A1" w:rsidRDefault="00052D16" w:rsidP="005547A1">
      <w:pPr>
        <w:ind w:left="-567" w:right="-142"/>
        <w:jc w:val="center"/>
        <w:rPr>
          <w:b/>
          <w:sz w:val="26"/>
          <w:szCs w:val="26"/>
        </w:rPr>
      </w:pPr>
      <w:r w:rsidRPr="005547A1">
        <w:rPr>
          <w:b/>
          <w:sz w:val="26"/>
          <w:szCs w:val="26"/>
        </w:rPr>
        <w:t>(шестого созыва)</w:t>
      </w:r>
    </w:p>
    <w:p w:rsidR="00052D16" w:rsidRPr="005547A1" w:rsidRDefault="00052D16" w:rsidP="005547A1">
      <w:pPr>
        <w:tabs>
          <w:tab w:val="left" w:pos="2955"/>
        </w:tabs>
        <w:ind w:left="-567" w:right="-142"/>
        <w:jc w:val="center"/>
        <w:rPr>
          <w:b/>
          <w:sz w:val="26"/>
          <w:szCs w:val="26"/>
        </w:rPr>
      </w:pPr>
    </w:p>
    <w:p w:rsidR="00052D16" w:rsidRPr="005547A1" w:rsidRDefault="00472887" w:rsidP="005547A1">
      <w:pPr>
        <w:tabs>
          <w:tab w:val="left" w:pos="4620"/>
          <w:tab w:val="left" w:pos="7755"/>
        </w:tabs>
        <w:ind w:left="-567" w:right="-142"/>
        <w:rPr>
          <w:b/>
          <w:sz w:val="26"/>
          <w:szCs w:val="26"/>
        </w:rPr>
      </w:pPr>
      <w:r w:rsidRPr="005547A1">
        <w:rPr>
          <w:b/>
          <w:sz w:val="26"/>
          <w:szCs w:val="26"/>
        </w:rPr>
        <w:t xml:space="preserve">       </w:t>
      </w:r>
      <w:r w:rsidR="00861F0C" w:rsidRPr="005547A1">
        <w:rPr>
          <w:b/>
          <w:sz w:val="26"/>
          <w:szCs w:val="26"/>
        </w:rPr>
        <w:t>от 30</w:t>
      </w:r>
      <w:r w:rsidR="00052D16" w:rsidRPr="005547A1">
        <w:rPr>
          <w:b/>
          <w:sz w:val="26"/>
          <w:szCs w:val="26"/>
        </w:rPr>
        <w:t xml:space="preserve"> </w:t>
      </w:r>
      <w:r w:rsidR="00861F0C" w:rsidRPr="005547A1">
        <w:rPr>
          <w:b/>
          <w:sz w:val="26"/>
          <w:szCs w:val="26"/>
        </w:rPr>
        <w:t>мая</w:t>
      </w:r>
      <w:r w:rsidR="00A11409" w:rsidRPr="005547A1">
        <w:rPr>
          <w:b/>
          <w:sz w:val="26"/>
          <w:szCs w:val="26"/>
        </w:rPr>
        <w:t xml:space="preserve"> </w:t>
      </w:r>
      <w:r w:rsidR="00052D16" w:rsidRPr="005547A1">
        <w:rPr>
          <w:b/>
          <w:sz w:val="26"/>
          <w:szCs w:val="26"/>
        </w:rPr>
        <w:t>201</w:t>
      </w:r>
      <w:r w:rsidR="0081458F" w:rsidRPr="005547A1">
        <w:rPr>
          <w:b/>
          <w:sz w:val="26"/>
          <w:szCs w:val="26"/>
        </w:rPr>
        <w:t>9</w:t>
      </w:r>
      <w:r w:rsidR="00052D16" w:rsidRPr="005547A1">
        <w:rPr>
          <w:b/>
          <w:sz w:val="26"/>
          <w:szCs w:val="26"/>
        </w:rPr>
        <w:t xml:space="preserve"> года                                                 </w:t>
      </w:r>
      <w:r w:rsidRPr="005547A1">
        <w:rPr>
          <w:b/>
          <w:sz w:val="26"/>
          <w:szCs w:val="26"/>
        </w:rPr>
        <w:t xml:space="preserve">                      </w:t>
      </w:r>
      <w:r w:rsidR="00052D16" w:rsidRPr="005547A1">
        <w:rPr>
          <w:b/>
          <w:sz w:val="26"/>
          <w:szCs w:val="26"/>
        </w:rPr>
        <w:t xml:space="preserve">         г. Черемхово</w:t>
      </w:r>
    </w:p>
    <w:p w:rsidR="00052D16" w:rsidRPr="005547A1" w:rsidRDefault="00052D16" w:rsidP="005547A1">
      <w:pPr>
        <w:tabs>
          <w:tab w:val="left" w:pos="7755"/>
        </w:tabs>
        <w:ind w:left="-567" w:right="-142"/>
        <w:jc w:val="both"/>
        <w:rPr>
          <w:b/>
          <w:sz w:val="26"/>
          <w:szCs w:val="26"/>
        </w:rPr>
      </w:pPr>
    </w:p>
    <w:p w:rsidR="00052D16" w:rsidRPr="005547A1" w:rsidRDefault="00052D16" w:rsidP="005547A1">
      <w:pPr>
        <w:tabs>
          <w:tab w:val="left" w:pos="7755"/>
        </w:tabs>
        <w:ind w:left="-567" w:right="-142"/>
        <w:jc w:val="both"/>
        <w:rPr>
          <w:b/>
          <w:sz w:val="26"/>
          <w:szCs w:val="26"/>
        </w:rPr>
      </w:pPr>
      <w:r w:rsidRPr="005547A1">
        <w:rPr>
          <w:b/>
          <w:sz w:val="26"/>
          <w:szCs w:val="26"/>
        </w:rPr>
        <w:t>Присутствовали:</w:t>
      </w:r>
    </w:p>
    <w:p w:rsidR="00052D16" w:rsidRPr="005547A1" w:rsidRDefault="00052D16" w:rsidP="005547A1">
      <w:pPr>
        <w:tabs>
          <w:tab w:val="left" w:pos="7755"/>
        </w:tabs>
        <w:ind w:left="-567" w:right="-142"/>
        <w:jc w:val="both"/>
        <w:rPr>
          <w:sz w:val="26"/>
          <w:szCs w:val="26"/>
        </w:rPr>
      </w:pPr>
    </w:p>
    <w:p w:rsidR="00052D16" w:rsidRPr="005547A1" w:rsidRDefault="00052D16" w:rsidP="005547A1">
      <w:pPr>
        <w:tabs>
          <w:tab w:val="left" w:pos="7755"/>
        </w:tabs>
        <w:ind w:left="-567" w:right="-142"/>
        <w:jc w:val="both"/>
        <w:rPr>
          <w:b/>
          <w:sz w:val="26"/>
          <w:szCs w:val="26"/>
        </w:rPr>
      </w:pPr>
      <w:r w:rsidRPr="005547A1">
        <w:rPr>
          <w:b/>
          <w:sz w:val="26"/>
          <w:szCs w:val="26"/>
        </w:rPr>
        <w:t xml:space="preserve">                              Депутаты Думы:</w:t>
      </w:r>
    </w:p>
    <w:p w:rsidR="00052D16" w:rsidRPr="005547A1" w:rsidRDefault="00052D16" w:rsidP="005547A1">
      <w:pPr>
        <w:tabs>
          <w:tab w:val="left" w:pos="7755"/>
        </w:tabs>
        <w:ind w:left="-567" w:right="-142"/>
        <w:jc w:val="both"/>
        <w:rPr>
          <w:sz w:val="26"/>
          <w:szCs w:val="26"/>
        </w:rPr>
      </w:pPr>
      <w:r w:rsidRPr="005547A1">
        <w:rPr>
          <w:sz w:val="26"/>
          <w:szCs w:val="26"/>
        </w:rPr>
        <w:t>1.Евдокимов Петр Александрович, округ № 1</w:t>
      </w:r>
    </w:p>
    <w:p w:rsidR="00EF50F6" w:rsidRPr="005547A1" w:rsidRDefault="00EF50F6" w:rsidP="005547A1">
      <w:pPr>
        <w:tabs>
          <w:tab w:val="left" w:pos="7755"/>
        </w:tabs>
        <w:ind w:left="-567" w:right="-142"/>
        <w:jc w:val="both"/>
        <w:rPr>
          <w:sz w:val="26"/>
          <w:szCs w:val="26"/>
        </w:rPr>
      </w:pPr>
      <w:r w:rsidRPr="005547A1">
        <w:rPr>
          <w:sz w:val="26"/>
          <w:szCs w:val="26"/>
        </w:rPr>
        <w:t>2.Туркина Галина Михайловна, округ № 2</w:t>
      </w:r>
    </w:p>
    <w:p w:rsidR="00A11409" w:rsidRPr="005547A1" w:rsidRDefault="00EF50F6" w:rsidP="005547A1">
      <w:pPr>
        <w:tabs>
          <w:tab w:val="left" w:pos="7755"/>
        </w:tabs>
        <w:ind w:left="-567" w:right="-142"/>
        <w:jc w:val="both"/>
        <w:rPr>
          <w:sz w:val="26"/>
          <w:szCs w:val="26"/>
        </w:rPr>
      </w:pPr>
      <w:r w:rsidRPr="005547A1">
        <w:rPr>
          <w:sz w:val="26"/>
          <w:szCs w:val="26"/>
        </w:rPr>
        <w:t>3</w:t>
      </w:r>
      <w:r w:rsidR="00A11409" w:rsidRPr="005547A1">
        <w:rPr>
          <w:sz w:val="26"/>
          <w:szCs w:val="26"/>
        </w:rPr>
        <w:t>. Григоренко Ольга Михайловна, округ № 3</w:t>
      </w:r>
    </w:p>
    <w:p w:rsidR="009118FC" w:rsidRPr="005547A1" w:rsidRDefault="009118FC" w:rsidP="005547A1">
      <w:pPr>
        <w:tabs>
          <w:tab w:val="left" w:pos="7755"/>
        </w:tabs>
        <w:ind w:left="-567" w:right="-142"/>
        <w:jc w:val="both"/>
        <w:rPr>
          <w:sz w:val="26"/>
          <w:szCs w:val="26"/>
        </w:rPr>
      </w:pPr>
      <w:r w:rsidRPr="005547A1">
        <w:rPr>
          <w:sz w:val="26"/>
          <w:szCs w:val="26"/>
        </w:rPr>
        <w:t>4.Буцкий Сергей Ильич, округ № 4</w:t>
      </w:r>
    </w:p>
    <w:p w:rsidR="00EF50F6" w:rsidRPr="005547A1" w:rsidRDefault="009118FC" w:rsidP="005547A1">
      <w:pPr>
        <w:tabs>
          <w:tab w:val="left" w:pos="7755"/>
        </w:tabs>
        <w:ind w:left="-567" w:right="-142"/>
        <w:jc w:val="both"/>
        <w:rPr>
          <w:sz w:val="26"/>
          <w:szCs w:val="26"/>
        </w:rPr>
      </w:pPr>
      <w:r w:rsidRPr="005547A1">
        <w:rPr>
          <w:sz w:val="26"/>
          <w:szCs w:val="26"/>
        </w:rPr>
        <w:t>5</w:t>
      </w:r>
      <w:r w:rsidR="00EF50F6" w:rsidRPr="005547A1">
        <w:rPr>
          <w:sz w:val="26"/>
          <w:szCs w:val="26"/>
        </w:rPr>
        <w:t>.Шиповалов Андрей Александрович, округ № 6</w:t>
      </w:r>
    </w:p>
    <w:p w:rsidR="00EF50F6" w:rsidRPr="005547A1" w:rsidRDefault="009118FC" w:rsidP="005547A1">
      <w:pPr>
        <w:tabs>
          <w:tab w:val="left" w:pos="7755"/>
        </w:tabs>
        <w:ind w:left="-567" w:right="-142"/>
        <w:jc w:val="both"/>
        <w:rPr>
          <w:sz w:val="26"/>
          <w:szCs w:val="26"/>
        </w:rPr>
      </w:pPr>
      <w:r w:rsidRPr="005547A1">
        <w:rPr>
          <w:sz w:val="26"/>
          <w:szCs w:val="26"/>
        </w:rPr>
        <w:t>6</w:t>
      </w:r>
      <w:r w:rsidR="00EF50F6" w:rsidRPr="005547A1">
        <w:rPr>
          <w:sz w:val="26"/>
          <w:szCs w:val="26"/>
        </w:rPr>
        <w:t>.Геворгян Арамаис Валерьевич, округ № 9</w:t>
      </w:r>
    </w:p>
    <w:p w:rsidR="00A94AC4" w:rsidRPr="005547A1" w:rsidRDefault="00861F0C" w:rsidP="005547A1">
      <w:pPr>
        <w:tabs>
          <w:tab w:val="left" w:pos="7755"/>
        </w:tabs>
        <w:ind w:left="-567" w:right="-142"/>
        <w:jc w:val="both"/>
        <w:rPr>
          <w:sz w:val="26"/>
          <w:szCs w:val="26"/>
        </w:rPr>
      </w:pPr>
      <w:r w:rsidRPr="005547A1">
        <w:rPr>
          <w:sz w:val="26"/>
          <w:szCs w:val="26"/>
        </w:rPr>
        <w:t>7</w:t>
      </w:r>
      <w:r w:rsidR="00A94AC4" w:rsidRPr="005547A1">
        <w:rPr>
          <w:sz w:val="26"/>
          <w:szCs w:val="26"/>
        </w:rPr>
        <w:t>. Ткачева Светлана Юрьевна, округ № 12</w:t>
      </w:r>
    </w:p>
    <w:p w:rsidR="00052D16" w:rsidRPr="005547A1" w:rsidRDefault="00861F0C" w:rsidP="005547A1">
      <w:pPr>
        <w:pStyle w:val="a6"/>
        <w:spacing w:line="240" w:lineRule="auto"/>
        <w:ind w:left="-567" w:right="-142"/>
        <w:rPr>
          <w:sz w:val="26"/>
          <w:szCs w:val="26"/>
        </w:rPr>
      </w:pPr>
      <w:r w:rsidRPr="005547A1">
        <w:rPr>
          <w:sz w:val="26"/>
          <w:szCs w:val="26"/>
        </w:rPr>
        <w:t>8</w:t>
      </w:r>
      <w:r w:rsidR="00052D16" w:rsidRPr="005547A1">
        <w:rPr>
          <w:sz w:val="26"/>
          <w:szCs w:val="26"/>
        </w:rPr>
        <w:t>.Егоров Андрей Георгиевич, округ № 13</w:t>
      </w:r>
    </w:p>
    <w:p w:rsidR="00EF50F6" w:rsidRPr="005547A1" w:rsidRDefault="00861F0C" w:rsidP="005547A1">
      <w:pPr>
        <w:pStyle w:val="a6"/>
        <w:spacing w:line="240" w:lineRule="auto"/>
        <w:ind w:left="-567" w:right="-142"/>
        <w:rPr>
          <w:sz w:val="26"/>
          <w:szCs w:val="26"/>
        </w:rPr>
      </w:pPr>
      <w:r w:rsidRPr="005547A1">
        <w:rPr>
          <w:sz w:val="26"/>
          <w:szCs w:val="26"/>
        </w:rPr>
        <w:t>9</w:t>
      </w:r>
      <w:r w:rsidR="00EF50F6" w:rsidRPr="005547A1">
        <w:rPr>
          <w:sz w:val="26"/>
          <w:szCs w:val="26"/>
        </w:rPr>
        <w:t>.Назаров Эдуард Александрович, округ № 14</w:t>
      </w:r>
    </w:p>
    <w:p w:rsidR="0043172C" w:rsidRPr="005547A1" w:rsidRDefault="00861F0C" w:rsidP="005547A1">
      <w:pPr>
        <w:pStyle w:val="a6"/>
        <w:spacing w:line="240" w:lineRule="auto"/>
        <w:ind w:left="-567" w:right="-142"/>
        <w:rPr>
          <w:sz w:val="26"/>
          <w:szCs w:val="26"/>
        </w:rPr>
      </w:pPr>
      <w:r w:rsidRPr="005547A1">
        <w:rPr>
          <w:sz w:val="26"/>
          <w:szCs w:val="26"/>
        </w:rPr>
        <w:t>10</w:t>
      </w:r>
      <w:r w:rsidR="0043172C" w:rsidRPr="005547A1">
        <w:rPr>
          <w:sz w:val="26"/>
          <w:szCs w:val="26"/>
        </w:rPr>
        <w:t>. Дорофеева Тамара Александровна, округ № 15</w:t>
      </w:r>
    </w:p>
    <w:p w:rsidR="00052D16" w:rsidRPr="005547A1" w:rsidRDefault="00052D16" w:rsidP="005547A1">
      <w:pPr>
        <w:tabs>
          <w:tab w:val="num" w:pos="284"/>
          <w:tab w:val="left" w:pos="7755"/>
        </w:tabs>
        <w:ind w:left="-567" w:right="-142"/>
        <w:jc w:val="both"/>
        <w:rPr>
          <w:b/>
          <w:sz w:val="26"/>
          <w:szCs w:val="26"/>
        </w:rPr>
      </w:pPr>
      <w:r w:rsidRPr="005547A1">
        <w:rPr>
          <w:b/>
          <w:sz w:val="26"/>
          <w:szCs w:val="26"/>
        </w:rPr>
        <w:t>Принимали участие:</w:t>
      </w:r>
    </w:p>
    <w:p w:rsidR="00052D16" w:rsidRPr="005547A1" w:rsidRDefault="00052D16" w:rsidP="005547A1">
      <w:pPr>
        <w:tabs>
          <w:tab w:val="num" w:pos="284"/>
          <w:tab w:val="left" w:pos="7755"/>
        </w:tabs>
        <w:ind w:left="-567" w:right="-142"/>
        <w:jc w:val="both"/>
        <w:rPr>
          <w:sz w:val="26"/>
          <w:szCs w:val="26"/>
        </w:rPr>
      </w:pPr>
    </w:p>
    <w:p w:rsidR="00A11409" w:rsidRPr="005547A1" w:rsidRDefault="00A11409" w:rsidP="005547A1">
      <w:pPr>
        <w:tabs>
          <w:tab w:val="num" w:pos="284"/>
          <w:tab w:val="left" w:pos="7755"/>
        </w:tabs>
        <w:ind w:left="-567" w:right="-142"/>
        <w:jc w:val="both"/>
        <w:rPr>
          <w:sz w:val="26"/>
          <w:szCs w:val="26"/>
        </w:rPr>
      </w:pPr>
      <w:r w:rsidRPr="005547A1">
        <w:rPr>
          <w:sz w:val="26"/>
          <w:szCs w:val="26"/>
        </w:rPr>
        <w:t xml:space="preserve">1. </w:t>
      </w:r>
      <w:r w:rsidR="00EF50F6" w:rsidRPr="005547A1">
        <w:rPr>
          <w:sz w:val="26"/>
          <w:szCs w:val="26"/>
        </w:rPr>
        <w:t>Марач Сергей Владимирович</w:t>
      </w:r>
      <w:r w:rsidRPr="005547A1">
        <w:rPr>
          <w:sz w:val="26"/>
          <w:szCs w:val="26"/>
        </w:rPr>
        <w:t xml:space="preserve">, </w:t>
      </w:r>
      <w:r w:rsidR="00EF50F6" w:rsidRPr="005547A1">
        <w:rPr>
          <w:sz w:val="26"/>
          <w:szCs w:val="26"/>
        </w:rPr>
        <w:t xml:space="preserve">мэр Черемховского </w:t>
      </w:r>
      <w:r w:rsidR="0033223C" w:rsidRPr="005547A1">
        <w:rPr>
          <w:sz w:val="26"/>
          <w:szCs w:val="26"/>
        </w:rPr>
        <w:t>района</w:t>
      </w:r>
      <w:r w:rsidR="009118FC" w:rsidRPr="005547A1">
        <w:rPr>
          <w:sz w:val="26"/>
          <w:szCs w:val="26"/>
        </w:rPr>
        <w:t>;</w:t>
      </w:r>
    </w:p>
    <w:p w:rsidR="00EF50F6" w:rsidRPr="005547A1" w:rsidRDefault="00EF50F6" w:rsidP="005547A1">
      <w:pPr>
        <w:tabs>
          <w:tab w:val="num" w:pos="284"/>
          <w:tab w:val="left" w:pos="7755"/>
        </w:tabs>
        <w:ind w:left="-567" w:right="-142"/>
        <w:jc w:val="both"/>
        <w:rPr>
          <w:sz w:val="26"/>
          <w:szCs w:val="26"/>
        </w:rPr>
      </w:pPr>
      <w:r w:rsidRPr="005547A1">
        <w:rPr>
          <w:sz w:val="26"/>
          <w:szCs w:val="26"/>
        </w:rPr>
        <w:t>2.Артёмов Евгений Анато</w:t>
      </w:r>
      <w:r w:rsidR="009118FC" w:rsidRPr="005547A1">
        <w:rPr>
          <w:sz w:val="26"/>
          <w:szCs w:val="26"/>
        </w:rPr>
        <w:t>льевич, первый заместитель мэра;</w:t>
      </w:r>
    </w:p>
    <w:p w:rsidR="00EF50F6" w:rsidRPr="005547A1" w:rsidRDefault="00EF50F6" w:rsidP="005547A1">
      <w:pPr>
        <w:tabs>
          <w:tab w:val="num" w:pos="284"/>
          <w:tab w:val="left" w:pos="7755"/>
        </w:tabs>
        <w:ind w:left="-567" w:right="-142"/>
        <w:jc w:val="both"/>
        <w:rPr>
          <w:sz w:val="26"/>
          <w:szCs w:val="26"/>
        </w:rPr>
      </w:pPr>
      <w:r w:rsidRPr="005547A1">
        <w:rPr>
          <w:sz w:val="26"/>
          <w:szCs w:val="26"/>
        </w:rPr>
        <w:t>3.Манзула Евгений Александрович, заместит</w:t>
      </w:r>
      <w:r w:rsidR="009118FC" w:rsidRPr="005547A1">
        <w:rPr>
          <w:sz w:val="26"/>
          <w:szCs w:val="26"/>
        </w:rPr>
        <w:t>ель мэра по социальным вопросам;</w:t>
      </w:r>
    </w:p>
    <w:p w:rsidR="00EF50F6" w:rsidRPr="005547A1" w:rsidRDefault="00EF50F6" w:rsidP="005547A1">
      <w:pPr>
        <w:tabs>
          <w:tab w:val="num" w:pos="284"/>
          <w:tab w:val="left" w:pos="7755"/>
        </w:tabs>
        <w:ind w:left="-567" w:right="-142"/>
        <w:jc w:val="both"/>
        <w:rPr>
          <w:sz w:val="26"/>
          <w:szCs w:val="26"/>
        </w:rPr>
      </w:pPr>
      <w:r w:rsidRPr="005547A1">
        <w:rPr>
          <w:sz w:val="26"/>
          <w:szCs w:val="26"/>
        </w:rPr>
        <w:t>4. Орноев Роман Владимирович, заместитель мэ</w:t>
      </w:r>
      <w:r w:rsidR="009118FC" w:rsidRPr="005547A1">
        <w:rPr>
          <w:sz w:val="26"/>
          <w:szCs w:val="26"/>
        </w:rPr>
        <w:t>ра по вопросам жизнеобеспечения;</w:t>
      </w:r>
    </w:p>
    <w:p w:rsidR="00EF50F6" w:rsidRPr="005547A1" w:rsidRDefault="00EF50F6" w:rsidP="005547A1">
      <w:pPr>
        <w:tabs>
          <w:tab w:val="num" w:pos="284"/>
          <w:tab w:val="left" w:pos="7755"/>
        </w:tabs>
        <w:ind w:left="-567" w:right="-142"/>
        <w:jc w:val="both"/>
        <w:rPr>
          <w:sz w:val="26"/>
          <w:szCs w:val="26"/>
        </w:rPr>
      </w:pPr>
      <w:r w:rsidRPr="005547A1">
        <w:rPr>
          <w:sz w:val="26"/>
          <w:szCs w:val="26"/>
        </w:rPr>
        <w:t>5. Рихальская Марина Геннадьевна, руков</w:t>
      </w:r>
      <w:r w:rsidR="009118FC" w:rsidRPr="005547A1">
        <w:rPr>
          <w:sz w:val="26"/>
          <w:szCs w:val="26"/>
        </w:rPr>
        <w:t>одитель аппарата администрации;</w:t>
      </w:r>
    </w:p>
    <w:p w:rsidR="00EF50F6" w:rsidRPr="005547A1" w:rsidRDefault="00861F0C" w:rsidP="005547A1">
      <w:pPr>
        <w:tabs>
          <w:tab w:val="num" w:pos="284"/>
          <w:tab w:val="left" w:pos="7755"/>
        </w:tabs>
        <w:ind w:left="-567" w:right="-142"/>
        <w:jc w:val="both"/>
        <w:rPr>
          <w:sz w:val="26"/>
          <w:szCs w:val="26"/>
        </w:rPr>
      </w:pPr>
      <w:r w:rsidRPr="005547A1">
        <w:rPr>
          <w:sz w:val="26"/>
          <w:szCs w:val="26"/>
        </w:rPr>
        <w:t>6</w:t>
      </w:r>
      <w:r w:rsidR="009118FC" w:rsidRPr="005547A1">
        <w:rPr>
          <w:sz w:val="26"/>
          <w:szCs w:val="26"/>
        </w:rPr>
        <w:t>.</w:t>
      </w:r>
      <w:r w:rsidRPr="005547A1">
        <w:rPr>
          <w:sz w:val="26"/>
          <w:szCs w:val="26"/>
        </w:rPr>
        <w:t>Гайдук Юлия Николаевна</w:t>
      </w:r>
      <w:r w:rsidR="009118FC" w:rsidRPr="005547A1">
        <w:rPr>
          <w:sz w:val="26"/>
          <w:szCs w:val="26"/>
        </w:rPr>
        <w:t xml:space="preserve">, начальник </w:t>
      </w:r>
      <w:r w:rsidRPr="005547A1">
        <w:rPr>
          <w:sz w:val="26"/>
          <w:szCs w:val="26"/>
        </w:rPr>
        <w:t>финансового управления</w:t>
      </w:r>
      <w:r w:rsidR="009118FC" w:rsidRPr="005547A1">
        <w:rPr>
          <w:sz w:val="26"/>
          <w:szCs w:val="26"/>
        </w:rPr>
        <w:t>;</w:t>
      </w:r>
    </w:p>
    <w:p w:rsidR="00861F0C" w:rsidRPr="005547A1" w:rsidRDefault="00861F0C" w:rsidP="005547A1">
      <w:pPr>
        <w:tabs>
          <w:tab w:val="num" w:pos="284"/>
          <w:tab w:val="left" w:pos="7755"/>
        </w:tabs>
        <w:ind w:left="-567" w:right="-142"/>
        <w:jc w:val="both"/>
        <w:rPr>
          <w:sz w:val="26"/>
          <w:szCs w:val="26"/>
        </w:rPr>
      </w:pPr>
      <w:r w:rsidRPr="005547A1">
        <w:rPr>
          <w:sz w:val="26"/>
          <w:szCs w:val="26"/>
        </w:rPr>
        <w:t>7.Кушнарева Елена Викторовна, и.о. начальник отдела правового обеспечения;</w:t>
      </w:r>
    </w:p>
    <w:p w:rsidR="00052D16" w:rsidRPr="005547A1" w:rsidRDefault="00EF50F6" w:rsidP="005547A1">
      <w:pPr>
        <w:tabs>
          <w:tab w:val="num" w:pos="284"/>
          <w:tab w:val="left" w:pos="7755"/>
        </w:tabs>
        <w:ind w:left="-567" w:right="-142"/>
        <w:jc w:val="both"/>
        <w:rPr>
          <w:sz w:val="26"/>
          <w:szCs w:val="26"/>
        </w:rPr>
      </w:pPr>
      <w:r w:rsidRPr="005547A1">
        <w:rPr>
          <w:sz w:val="26"/>
          <w:szCs w:val="26"/>
        </w:rPr>
        <w:t>8</w:t>
      </w:r>
      <w:r w:rsidR="00052D16" w:rsidRPr="005547A1">
        <w:rPr>
          <w:sz w:val="26"/>
          <w:szCs w:val="26"/>
        </w:rPr>
        <w:t>.</w:t>
      </w:r>
      <w:r w:rsidRPr="005547A1">
        <w:rPr>
          <w:sz w:val="26"/>
          <w:szCs w:val="26"/>
        </w:rPr>
        <w:t>Белобородова Анастасия Владимировна</w:t>
      </w:r>
      <w:r w:rsidR="00052D16" w:rsidRPr="005547A1">
        <w:rPr>
          <w:sz w:val="26"/>
          <w:szCs w:val="26"/>
        </w:rPr>
        <w:t>,</w:t>
      </w:r>
      <w:r w:rsidRPr="005547A1">
        <w:rPr>
          <w:sz w:val="26"/>
          <w:szCs w:val="26"/>
        </w:rPr>
        <w:t xml:space="preserve"> председатель </w:t>
      </w:r>
      <w:r w:rsidR="00052D16" w:rsidRPr="005547A1">
        <w:rPr>
          <w:sz w:val="26"/>
          <w:szCs w:val="26"/>
        </w:rPr>
        <w:t xml:space="preserve">комитета по управлению муниципального </w:t>
      </w:r>
      <w:r w:rsidR="009118FC" w:rsidRPr="005547A1">
        <w:rPr>
          <w:sz w:val="26"/>
          <w:szCs w:val="26"/>
        </w:rPr>
        <w:t>служащего;</w:t>
      </w:r>
    </w:p>
    <w:p w:rsidR="00BE1947" w:rsidRPr="005547A1" w:rsidRDefault="00EF50F6" w:rsidP="005547A1">
      <w:pPr>
        <w:tabs>
          <w:tab w:val="left" w:pos="7755"/>
        </w:tabs>
        <w:ind w:left="-567" w:right="-142"/>
        <w:jc w:val="both"/>
        <w:rPr>
          <w:sz w:val="26"/>
          <w:szCs w:val="26"/>
        </w:rPr>
      </w:pPr>
      <w:r w:rsidRPr="005547A1">
        <w:rPr>
          <w:sz w:val="26"/>
          <w:szCs w:val="26"/>
        </w:rPr>
        <w:t>9. Кудлай Анна Анатольевна, председатель Контрольно-счетной палаты.</w:t>
      </w:r>
    </w:p>
    <w:p w:rsidR="00EF50F6" w:rsidRPr="005547A1" w:rsidRDefault="00EF50F6" w:rsidP="005547A1">
      <w:pPr>
        <w:tabs>
          <w:tab w:val="left" w:pos="7755"/>
        </w:tabs>
        <w:ind w:left="-567" w:right="-142"/>
        <w:jc w:val="both"/>
        <w:rPr>
          <w:b/>
          <w:sz w:val="26"/>
          <w:szCs w:val="26"/>
        </w:rPr>
      </w:pPr>
    </w:p>
    <w:p w:rsidR="00052D16" w:rsidRPr="005547A1" w:rsidRDefault="00052D16" w:rsidP="005547A1">
      <w:pPr>
        <w:tabs>
          <w:tab w:val="left" w:pos="7755"/>
        </w:tabs>
        <w:ind w:left="-567" w:right="-142"/>
        <w:jc w:val="both"/>
        <w:rPr>
          <w:b/>
          <w:sz w:val="26"/>
          <w:szCs w:val="26"/>
        </w:rPr>
      </w:pPr>
      <w:r w:rsidRPr="005547A1">
        <w:rPr>
          <w:b/>
          <w:sz w:val="26"/>
          <w:szCs w:val="26"/>
        </w:rPr>
        <w:t>Приглашённые:</w:t>
      </w:r>
    </w:p>
    <w:p w:rsidR="00052D16" w:rsidRPr="005547A1" w:rsidRDefault="00052D16" w:rsidP="005547A1">
      <w:pPr>
        <w:tabs>
          <w:tab w:val="left" w:pos="7755"/>
        </w:tabs>
        <w:ind w:left="-567" w:right="-142"/>
        <w:jc w:val="both"/>
        <w:rPr>
          <w:sz w:val="26"/>
          <w:szCs w:val="26"/>
        </w:rPr>
      </w:pPr>
    </w:p>
    <w:p w:rsidR="00052D16" w:rsidRPr="005547A1" w:rsidRDefault="006A08F4" w:rsidP="005547A1">
      <w:pPr>
        <w:tabs>
          <w:tab w:val="left" w:pos="7755"/>
        </w:tabs>
        <w:ind w:left="-567" w:right="-142"/>
        <w:jc w:val="both"/>
        <w:rPr>
          <w:sz w:val="26"/>
          <w:szCs w:val="26"/>
        </w:rPr>
      </w:pPr>
      <w:r w:rsidRPr="005547A1">
        <w:rPr>
          <w:sz w:val="26"/>
          <w:szCs w:val="26"/>
        </w:rPr>
        <w:t>1</w:t>
      </w:r>
      <w:r w:rsidR="00052D16" w:rsidRPr="005547A1">
        <w:rPr>
          <w:sz w:val="26"/>
          <w:szCs w:val="26"/>
        </w:rPr>
        <w:t>.</w:t>
      </w:r>
      <w:r w:rsidR="00861F0C" w:rsidRPr="005547A1">
        <w:rPr>
          <w:sz w:val="26"/>
          <w:szCs w:val="26"/>
        </w:rPr>
        <w:t>Шевченко Наталья Алексеевна</w:t>
      </w:r>
      <w:r w:rsidR="00052D16" w:rsidRPr="005547A1">
        <w:rPr>
          <w:sz w:val="26"/>
          <w:szCs w:val="26"/>
        </w:rPr>
        <w:t>,</w:t>
      </w:r>
      <w:r w:rsidR="0043172C" w:rsidRPr="005547A1">
        <w:rPr>
          <w:sz w:val="26"/>
          <w:szCs w:val="26"/>
        </w:rPr>
        <w:t xml:space="preserve"> </w:t>
      </w:r>
      <w:r w:rsidR="00861F0C" w:rsidRPr="005547A1">
        <w:rPr>
          <w:sz w:val="26"/>
          <w:szCs w:val="26"/>
        </w:rPr>
        <w:t>старший помощник прокурора</w:t>
      </w:r>
      <w:r w:rsidR="00A11409" w:rsidRPr="005547A1">
        <w:rPr>
          <w:sz w:val="26"/>
          <w:szCs w:val="26"/>
        </w:rPr>
        <w:t>.</w:t>
      </w:r>
    </w:p>
    <w:p w:rsidR="00052D16" w:rsidRPr="005547A1" w:rsidRDefault="00052D16" w:rsidP="005547A1">
      <w:pPr>
        <w:tabs>
          <w:tab w:val="left" w:pos="7755"/>
        </w:tabs>
        <w:ind w:left="-567" w:right="-142"/>
        <w:jc w:val="both"/>
        <w:rPr>
          <w:sz w:val="26"/>
          <w:szCs w:val="26"/>
        </w:rPr>
      </w:pPr>
    </w:p>
    <w:p w:rsidR="00052D16" w:rsidRPr="005547A1" w:rsidRDefault="00052D16" w:rsidP="005547A1">
      <w:pPr>
        <w:tabs>
          <w:tab w:val="left" w:pos="7755"/>
        </w:tabs>
        <w:ind w:left="-567" w:right="-142"/>
        <w:jc w:val="both"/>
        <w:rPr>
          <w:b/>
          <w:sz w:val="26"/>
          <w:szCs w:val="26"/>
        </w:rPr>
      </w:pPr>
      <w:r w:rsidRPr="005547A1">
        <w:rPr>
          <w:b/>
          <w:sz w:val="26"/>
          <w:szCs w:val="26"/>
        </w:rPr>
        <w:t>Представители СМИ:</w:t>
      </w:r>
    </w:p>
    <w:p w:rsidR="00052D16" w:rsidRPr="005547A1" w:rsidRDefault="00052D16" w:rsidP="005547A1">
      <w:pPr>
        <w:tabs>
          <w:tab w:val="left" w:pos="7755"/>
        </w:tabs>
        <w:ind w:left="-567" w:right="-142"/>
        <w:jc w:val="both"/>
        <w:rPr>
          <w:sz w:val="26"/>
          <w:szCs w:val="26"/>
        </w:rPr>
      </w:pPr>
    </w:p>
    <w:p w:rsidR="0081458F" w:rsidRPr="005547A1" w:rsidRDefault="0081458F" w:rsidP="005547A1">
      <w:pPr>
        <w:tabs>
          <w:tab w:val="left" w:pos="7755"/>
        </w:tabs>
        <w:ind w:left="-567" w:right="-142"/>
        <w:jc w:val="both"/>
        <w:rPr>
          <w:sz w:val="26"/>
          <w:szCs w:val="26"/>
        </w:rPr>
      </w:pPr>
      <w:r w:rsidRPr="005547A1">
        <w:rPr>
          <w:sz w:val="26"/>
          <w:szCs w:val="26"/>
        </w:rPr>
        <w:t xml:space="preserve">1. </w:t>
      </w:r>
      <w:r w:rsidR="0054597B" w:rsidRPr="005547A1">
        <w:rPr>
          <w:sz w:val="26"/>
          <w:szCs w:val="26"/>
        </w:rPr>
        <w:t>Коркушко Михаил Геннадьевич</w:t>
      </w:r>
      <w:r w:rsidRPr="005547A1">
        <w:rPr>
          <w:sz w:val="26"/>
          <w:szCs w:val="26"/>
        </w:rPr>
        <w:t xml:space="preserve">, </w:t>
      </w:r>
      <w:r w:rsidR="0054597B" w:rsidRPr="005547A1">
        <w:rPr>
          <w:sz w:val="26"/>
          <w:szCs w:val="26"/>
        </w:rPr>
        <w:t>ведущий аналитик</w:t>
      </w:r>
      <w:r w:rsidRPr="005547A1">
        <w:rPr>
          <w:sz w:val="26"/>
          <w:szCs w:val="26"/>
        </w:rPr>
        <w:t xml:space="preserve"> газеты «Моё село, край Черемховский».</w:t>
      </w:r>
    </w:p>
    <w:p w:rsidR="0081458F" w:rsidRPr="005547A1" w:rsidRDefault="0081458F" w:rsidP="005547A1">
      <w:pPr>
        <w:tabs>
          <w:tab w:val="left" w:pos="7755"/>
        </w:tabs>
        <w:ind w:left="-567" w:right="-142"/>
        <w:jc w:val="both"/>
        <w:rPr>
          <w:sz w:val="26"/>
          <w:szCs w:val="26"/>
        </w:rPr>
      </w:pPr>
    </w:p>
    <w:p w:rsidR="00052D16" w:rsidRPr="005547A1" w:rsidRDefault="00052D16" w:rsidP="005547A1">
      <w:pPr>
        <w:tabs>
          <w:tab w:val="left" w:pos="7755"/>
        </w:tabs>
        <w:ind w:left="-567" w:right="-142"/>
        <w:jc w:val="both"/>
        <w:rPr>
          <w:b/>
          <w:sz w:val="26"/>
          <w:szCs w:val="26"/>
        </w:rPr>
      </w:pPr>
      <w:r w:rsidRPr="005547A1">
        <w:rPr>
          <w:b/>
          <w:sz w:val="26"/>
          <w:szCs w:val="26"/>
        </w:rPr>
        <w:t xml:space="preserve">Слушали </w:t>
      </w:r>
      <w:r w:rsidR="0054597B" w:rsidRPr="005547A1">
        <w:rPr>
          <w:b/>
          <w:sz w:val="26"/>
          <w:szCs w:val="26"/>
        </w:rPr>
        <w:t>Геворгяна Арамаиса Валерьевича</w:t>
      </w:r>
      <w:r w:rsidRPr="005547A1">
        <w:rPr>
          <w:b/>
          <w:sz w:val="26"/>
          <w:szCs w:val="26"/>
        </w:rPr>
        <w:t>:</w:t>
      </w:r>
      <w:r w:rsidRPr="005547A1">
        <w:rPr>
          <w:sz w:val="26"/>
          <w:szCs w:val="26"/>
        </w:rPr>
        <w:t xml:space="preserve"> </w:t>
      </w:r>
      <w:r w:rsidR="00BE1947" w:rsidRPr="005547A1">
        <w:rPr>
          <w:b/>
          <w:sz w:val="26"/>
          <w:szCs w:val="26"/>
        </w:rPr>
        <w:t>пр</w:t>
      </w:r>
      <w:r w:rsidR="00A11409" w:rsidRPr="005547A1">
        <w:rPr>
          <w:b/>
          <w:sz w:val="26"/>
          <w:szCs w:val="26"/>
        </w:rPr>
        <w:t>едседателя</w:t>
      </w:r>
      <w:r w:rsidRPr="005547A1">
        <w:rPr>
          <w:b/>
          <w:sz w:val="26"/>
          <w:szCs w:val="26"/>
        </w:rPr>
        <w:t xml:space="preserve"> Думы Черемховского районного муниципального образования</w:t>
      </w:r>
    </w:p>
    <w:p w:rsidR="00052D16" w:rsidRPr="005547A1" w:rsidRDefault="00052D16" w:rsidP="005547A1">
      <w:pPr>
        <w:tabs>
          <w:tab w:val="left" w:pos="7755"/>
        </w:tabs>
        <w:ind w:left="-567" w:right="-142"/>
        <w:jc w:val="both"/>
        <w:rPr>
          <w:b/>
          <w:i/>
          <w:sz w:val="26"/>
          <w:szCs w:val="26"/>
        </w:rPr>
      </w:pPr>
    </w:p>
    <w:p w:rsidR="005547A1" w:rsidRDefault="00D9536E" w:rsidP="005547A1">
      <w:pPr>
        <w:tabs>
          <w:tab w:val="left" w:pos="7755"/>
        </w:tabs>
        <w:ind w:left="-567" w:right="-142"/>
        <w:jc w:val="both"/>
        <w:rPr>
          <w:sz w:val="26"/>
          <w:szCs w:val="26"/>
        </w:rPr>
      </w:pPr>
      <w:r w:rsidRPr="005547A1">
        <w:rPr>
          <w:sz w:val="26"/>
          <w:szCs w:val="26"/>
        </w:rPr>
        <w:t xml:space="preserve">     </w:t>
      </w:r>
      <w:r w:rsidR="009118FC" w:rsidRPr="005547A1">
        <w:rPr>
          <w:sz w:val="26"/>
          <w:szCs w:val="26"/>
        </w:rPr>
        <w:t xml:space="preserve">   </w:t>
      </w:r>
      <w:r w:rsidR="0054597B" w:rsidRPr="005547A1">
        <w:rPr>
          <w:sz w:val="26"/>
          <w:szCs w:val="26"/>
        </w:rPr>
        <w:t>Арамаис Валерьевич</w:t>
      </w:r>
      <w:r w:rsidR="005547A1">
        <w:rPr>
          <w:sz w:val="26"/>
          <w:szCs w:val="26"/>
        </w:rPr>
        <w:t xml:space="preserve"> сообщил</w:t>
      </w:r>
      <w:r w:rsidR="00052D16" w:rsidRPr="005547A1">
        <w:rPr>
          <w:sz w:val="26"/>
          <w:szCs w:val="26"/>
        </w:rPr>
        <w:t>, что из 15 депута</w:t>
      </w:r>
      <w:r w:rsidR="00BE1947" w:rsidRPr="005547A1">
        <w:rPr>
          <w:sz w:val="26"/>
          <w:szCs w:val="26"/>
        </w:rPr>
        <w:t>тов на заседание</w:t>
      </w:r>
      <w:r w:rsidR="00861F0C" w:rsidRPr="005547A1">
        <w:rPr>
          <w:sz w:val="26"/>
          <w:szCs w:val="26"/>
        </w:rPr>
        <w:t xml:space="preserve"> присутствуют 10</w:t>
      </w:r>
      <w:r w:rsidR="00052D16" w:rsidRPr="005547A1">
        <w:rPr>
          <w:sz w:val="26"/>
          <w:szCs w:val="26"/>
        </w:rPr>
        <w:t xml:space="preserve">. </w:t>
      </w:r>
      <w:r w:rsidRPr="005547A1">
        <w:rPr>
          <w:sz w:val="26"/>
          <w:szCs w:val="26"/>
        </w:rPr>
        <w:t xml:space="preserve">        </w:t>
      </w:r>
      <w:r w:rsidR="009118FC" w:rsidRPr="005547A1">
        <w:rPr>
          <w:sz w:val="26"/>
          <w:szCs w:val="26"/>
        </w:rPr>
        <w:t xml:space="preserve">    </w:t>
      </w:r>
    </w:p>
    <w:p w:rsidR="00052D16" w:rsidRPr="005547A1" w:rsidRDefault="00052D16" w:rsidP="005547A1">
      <w:pPr>
        <w:tabs>
          <w:tab w:val="left" w:pos="7755"/>
        </w:tabs>
        <w:ind w:left="-567" w:right="-142"/>
        <w:jc w:val="both"/>
        <w:rPr>
          <w:b/>
          <w:i/>
          <w:sz w:val="26"/>
          <w:szCs w:val="26"/>
        </w:rPr>
      </w:pPr>
      <w:r w:rsidRPr="005547A1">
        <w:rPr>
          <w:sz w:val="26"/>
          <w:szCs w:val="26"/>
        </w:rPr>
        <w:t>Отсут</w:t>
      </w:r>
      <w:r w:rsidR="00861F0C" w:rsidRPr="005547A1">
        <w:rPr>
          <w:sz w:val="26"/>
          <w:szCs w:val="26"/>
        </w:rPr>
        <w:t>ствует по уважительной причине 5</w:t>
      </w:r>
      <w:r w:rsidRPr="005547A1">
        <w:rPr>
          <w:sz w:val="26"/>
          <w:szCs w:val="26"/>
        </w:rPr>
        <w:t>. Заседание при такой явке считается правомочным.</w:t>
      </w:r>
    </w:p>
    <w:p w:rsidR="00052D16" w:rsidRPr="005547A1" w:rsidRDefault="009118FC" w:rsidP="005547A1">
      <w:pPr>
        <w:tabs>
          <w:tab w:val="left" w:pos="7755"/>
        </w:tabs>
        <w:ind w:left="-567" w:right="-142"/>
        <w:jc w:val="both"/>
        <w:rPr>
          <w:sz w:val="26"/>
          <w:szCs w:val="26"/>
        </w:rPr>
      </w:pPr>
      <w:r w:rsidRPr="005547A1">
        <w:rPr>
          <w:sz w:val="26"/>
          <w:szCs w:val="26"/>
        </w:rPr>
        <w:t xml:space="preserve">     </w:t>
      </w:r>
      <w:r w:rsidR="00861F0C" w:rsidRPr="005547A1">
        <w:rPr>
          <w:sz w:val="26"/>
          <w:szCs w:val="26"/>
        </w:rPr>
        <w:t>На 58</w:t>
      </w:r>
      <w:r w:rsidR="00052D16" w:rsidRPr="005547A1">
        <w:rPr>
          <w:sz w:val="26"/>
          <w:szCs w:val="26"/>
        </w:rPr>
        <w:t>-ое заседание Думы Черемховского района</w:t>
      </w:r>
      <w:r w:rsidR="00F006BD" w:rsidRPr="005547A1">
        <w:rPr>
          <w:sz w:val="26"/>
          <w:szCs w:val="26"/>
        </w:rPr>
        <w:t xml:space="preserve"> </w:t>
      </w:r>
      <w:r w:rsidR="0033223C" w:rsidRPr="005547A1">
        <w:rPr>
          <w:sz w:val="26"/>
          <w:szCs w:val="26"/>
        </w:rPr>
        <w:t xml:space="preserve">(шестого созыва) было вынесено </w:t>
      </w:r>
      <w:r w:rsidR="00861F0C" w:rsidRPr="005547A1">
        <w:rPr>
          <w:sz w:val="26"/>
          <w:szCs w:val="26"/>
        </w:rPr>
        <w:t>7</w:t>
      </w:r>
      <w:r w:rsidR="00CC3C7C" w:rsidRPr="005547A1">
        <w:rPr>
          <w:sz w:val="26"/>
          <w:szCs w:val="26"/>
        </w:rPr>
        <w:t xml:space="preserve"> вопросов</w:t>
      </w:r>
      <w:r w:rsidR="00F006BD" w:rsidRPr="005547A1">
        <w:rPr>
          <w:sz w:val="26"/>
          <w:szCs w:val="26"/>
        </w:rPr>
        <w:t>.</w:t>
      </w:r>
    </w:p>
    <w:p w:rsidR="009118FC" w:rsidRPr="005547A1" w:rsidRDefault="009118FC" w:rsidP="005547A1">
      <w:pPr>
        <w:tabs>
          <w:tab w:val="left" w:pos="7755"/>
        </w:tabs>
        <w:ind w:left="-567" w:right="-142"/>
        <w:jc w:val="both"/>
        <w:rPr>
          <w:sz w:val="26"/>
          <w:szCs w:val="26"/>
        </w:rPr>
      </w:pPr>
    </w:p>
    <w:p w:rsidR="00052D16" w:rsidRPr="005547A1" w:rsidRDefault="005F4244" w:rsidP="005547A1">
      <w:pPr>
        <w:tabs>
          <w:tab w:val="left" w:pos="7755"/>
        </w:tabs>
        <w:ind w:left="-567" w:right="-142"/>
        <w:jc w:val="both"/>
        <w:rPr>
          <w:sz w:val="26"/>
          <w:szCs w:val="26"/>
        </w:rPr>
      </w:pPr>
      <w:r w:rsidRPr="005547A1">
        <w:rPr>
          <w:sz w:val="26"/>
          <w:szCs w:val="26"/>
        </w:rPr>
        <w:t xml:space="preserve">     </w:t>
      </w:r>
      <w:r w:rsidR="009118FC" w:rsidRPr="005547A1">
        <w:rPr>
          <w:sz w:val="26"/>
          <w:szCs w:val="26"/>
        </w:rPr>
        <w:t>Арамаис Валерьевич</w:t>
      </w:r>
      <w:r w:rsidR="00A33D7F">
        <w:rPr>
          <w:sz w:val="26"/>
          <w:szCs w:val="26"/>
        </w:rPr>
        <w:t xml:space="preserve"> зачитал</w:t>
      </w:r>
      <w:bookmarkStart w:id="0" w:name="_GoBack"/>
      <w:bookmarkEnd w:id="0"/>
      <w:r w:rsidR="00052D16" w:rsidRPr="005547A1">
        <w:rPr>
          <w:sz w:val="26"/>
          <w:szCs w:val="26"/>
        </w:rPr>
        <w:t xml:space="preserve"> проект повестки заседания:</w:t>
      </w:r>
    </w:p>
    <w:p w:rsidR="00472887" w:rsidRPr="005547A1" w:rsidRDefault="00472887" w:rsidP="005547A1">
      <w:pPr>
        <w:ind w:left="-567" w:right="-142"/>
        <w:jc w:val="both"/>
        <w:rPr>
          <w:sz w:val="26"/>
          <w:szCs w:val="26"/>
          <w:u w:val="single"/>
        </w:rPr>
      </w:pPr>
    </w:p>
    <w:p w:rsidR="00861F0C" w:rsidRPr="005547A1" w:rsidRDefault="00861F0C" w:rsidP="005547A1">
      <w:pPr>
        <w:tabs>
          <w:tab w:val="left" w:pos="3600"/>
        </w:tabs>
        <w:ind w:left="-567" w:right="-142"/>
        <w:jc w:val="both"/>
        <w:rPr>
          <w:sz w:val="26"/>
          <w:szCs w:val="26"/>
        </w:rPr>
      </w:pPr>
      <w:r w:rsidRPr="005547A1">
        <w:rPr>
          <w:sz w:val="26"/>
          <w:szCs w:val="26"/>
        </w:rPr>
        <w:t>1. 14.00-14.10 «О принятии на 2019 год части полномочий сельских поселений по решению вопроса местного значения «Дорожная деятельность в отношении автомобильных дорог местного значения в границах населенных пунктов поселения».</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Елена Викторовна Кушнарёва, и.о. начальника отдела правого обеспечения. </w:t>
      </w:r>
    </w:p>
    <w:p w:rsidR="00861F0C" w:rsidRPr="005547A1" w:rsidRDefault="00861F0C" w:rsidP="005547A1">
      <w:pPr>
        <w:tabs>
          <w:tab w:val="left" w:pos="3600"/>
        </w:tabs>
        <w:ind w:left="-567" w:right="-142"/>
        <w:jc w:val="both"/>
        <w:rPr>
          <w:sz w:val="26"/>
          <w:szCs w:val="26"/>
        </w:rPr>
      </w:pPr>
    </w:p>
    <w:p w:rsidR="00861F0C" w:rsidRPr="005547A1" w:rsidRDefault="00861F0C" w:rsidP="005547A1">
      <w:pPr>
        <w:ind w:left="-567" w:right="-142"/>
        <w:jc w:val="both"/>
        <w:rPr>
          <w:b/>
          <w:sz w:val="26"/>
          <w:szCs w:val="26"/>
        </w:rPr>
      </w:pPr>
      <w:r w:rsidRPr="005547A1">
        <w:rPr>
          <w:sz w:val="26"/>
          <w:szCs w:val="26"/>
        </w:rPr>
        <w:t>2. 14.10-14.20 Об утверждении отчета об исполнении бюджета Черемховского районного муниципального образования за 2018 год.</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Юлия Николаевна Гайдук, начальник финансового управления.</w:t>
      </w:r>
    </w:p>
    <w:p w:rsidR="00861F0C" w:rsidRPr="005547A1" w:rsidRDefault="00861F0C" w:rsidP="005547A1">
      <w:pPr>
        <w:tabs>
          <w:tab w:val="left" w:pos="3600"/>
        </w:tabs>
        <w:ind w:left="-567" w:right="-142"/>
        <w:jc w:val="both"/>
        <w:rPr>
          <w:sz w:val="26"/>
          <w:szCs w:val="26"/>
        </w:rPr>
      </w:pPr>
    </w:p>
    <w:p w:rsidR="00861F0C" w:rsidRPr="005547A1" w:rsidRDefault="00861F0C" w:rsidP="005547A1">
      <w:pPr>
        <w:tabs>
          <w:tab w:val="left" w:pos="3600"/>
        </w:tabs>
        <w:ind w:left="-567" w:right="-142"/>
        <w:jc w:val="both"/>
        <w:rPr>
          <w:sz w:val="26"/>
          <w:szCs w:val="26"/>
        </w:rPr>
      </w:pPr>
      <w:r w:rsidRPr="005547A1">
        <w:rPr>
          <w:sz w:val="26"/>
          <w:szCs w:val="26"/>
        </w:rPr>
        <w:t>3. 14.20-14.30 Об утверждении Порядка использования собственных материальных ресурсов и финансовых средств районного бюджета на осуществление отдельных полномочий по решению вопросов местного значения поселений, переданных муниципальному району органами местного самоуправления муниципальных образований, входящих в состав Черемховского района.</w:t>
      </w:r>
      <w:r w:rsidRPr="005547A1">
        <w:rPr>
          <w:sz w:val="26"/>
          <w:szCs w:val="26"/>
        </w:rPr>
        <w:br/>
      </w:r>
      <w:r w:rsidRPr="005547A1">
        <w:rPr>
          <w:sz w:val="26"/>
          <w:szCs w:val="26"/>
          <w:u w:val="single"/>
        </w:rPr>
        <w:t>Докладывает:</w:t>
      </w:r>
      <w:r w:rsidRPr="005547A1">
        <w:rPr>
          <w:sz w:val="26"/>
          <w:szCs w:val="26"/>
        </w:rPr>
        <w:t xml:space="preserve"> Юлия Николаевна Гайдук, начальник финансового управления.</w:t>
      </w:r>
    </w:p>
    <w:p w:rsidR="00861F0C" w:rsidRPr="005547A1" w:rsidRDefault="00861F0C" w:rsidP="005547A1">
      <w:pPr>
        <w:tabs>
          <w:tab w:val="left" w:pos="3600"/>
        </w:tabs>
        <w:ind w:left="-567" w:right="-142"/>
        <w:jc w:val="both"/>
        <w:rPr>
          <w:sz w:val="26"/>
          <w:szCs w:val="26"/>
        </w:rPr>
      </w:pPr>
    </w:p>
    <w:p w:rsidR="00861F0C" w:rsidRPr="005547A1" w:rsidRDefault="00861F0C" w:rsidP="005547A1">
      <w:pPr>
        <w:ind w:left="-567" w:right="-142"/>
        <w:jc w:val="both"/>
        <w:rPr>
          <w:b/>
          <w:sz w:val="26"/>
          <w:szCs w:val="26"/>
        </w:rPr>
      </w:pPr>
      <w:r w:rsidRPr="005547A1">
        <w:rPr>
          <w:sz w:val="26"/>
          <w:szCs w:val="26"/>
        </w:rPr>
        <w:t>4. 14.30-14.40 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Юлия Николаевна Гайдук, начальник финансового управления.</w:t>
      </w:r>
    </w:p>
    <w:p w:rsidR="00861F0C" w:rsidRPr="005547A1" w:rsidRDefault="00861F0C" w:rsidP="005547A1">
      <w:pPr>
        <w:tabs>
          <w:tab w:val="left" w:pos="3600"/>
        </w:tabs>
        <w:ind w:right="-142"/>
        <w:jc w:val="both"/>
        <w:rPr>
          <w:sz w:val="26"/>
          <w:szCs w:val="26"/>
        </w:rPr>
      </w:pPr>
    </w:p>
    <w:p w:rsidR="00861F0C" w:rsidRPr="005547A1" w:rsidRDefault="00861F0C" w:rsidP="005547A1">
      <w:pPr>
        <w:tabs>
          <w:tab w:val="left" w:pos="3600"/>
        </w:tabs>
        <w:ind w:left="-567" w:right="-142"/>
        <w:jc w:val="both"/>
        <w:rPr>
          <w:sz w:val="26"/>
          <w:szCs w:val="26"/>
        </w:rPr>
      </w:pPr>
      <w:r w:rsidRPr="005547A1">
        <w:rPr>
          <w:sz w:val="26"/>
          <w:szCs w:val="26"/>
        </w:rPr>
        <w:t>5. 14.40-14.45 «О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Анастасия Владимировна Белобородова, председатель комитета по управлению муниципальным имуществом.</w:t>
      </w:r>
    </w:p>
    <w:p w:rsidR="00861F0C" w:rsidRPr="005547A1" w:rsidRDefault="00861F0C" w:rsidP="005547A1">
      <w:pPr>
        <w:tabs>
          <w:tab w:val="left" w:pos="3600"/>
        </w:tabs>
        <w:ind w:left="-567" w:right="-142"/>
        <w:jc w:val="both"/>
        <w:rPr>
          <w:sz w:val="26"/>
          <w:szCs w:val="26"/>
        </w:rPr>
      </w:pPr>
    </w:p>
    <w:p w:rsidR="00861F0C" w:rsidRPr="005547A1" w:rsidRDefault="00861F0C" w:rsidP="005547A1">
      <w:pPr>
        <w:tabs>
          <w:tab w:val="left" w:pos="3600"/>
        </w:tabs>
        <w:ind w:left="-567" w:right="-142"/>
        <w:jc w:val="both"/>
        <w:rPr>
          <w:sz w:val="26"/>
          <w:szCs w:val="26"/>
        </w:rPr>
      </w:pPr>
      <w:r w:rsidRPr="005547A1">
        <w:rPr>
          <w:sz w:val="26"/>
          <w:szCs w:val="26"/>
        </w:rPr>
        <w:t>6. 14.45-14.50 «О согласовании перечней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муниципальных образований».</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Анастасия Владимировна Белобородова, председатель комитета по управлению муниципальным имуществом.</w:t>
      </w:r>
    </w:p>
    <w:p w:rsidR="00861F0C" w:rsidRPr="005547A1" w:rsidRDefault="00861F0C" w:rsidP="005547A1">
      <w:pPr>
        <w:tabs>
          <w:tab w:val="left" w:pos="3600"/>
        </w:tabs>
        <w:ind w:left="-567" w:right="-142"/>
        <w:jc w:val="both"/>
        <w:rPr>
          <w:sz w:val="26"/>
          <w:szCs w:val="26"/>
        </w:rPr>
      </w:pPr>
    </w:p>
    <w:p w:rsidR="00861F0C" w:rsidRPr="005547A1" w:rsidRDefault="00861F0C" w:rsidP="005547A1">
      <w:pPr>
        <w:tabs>
          <w:tab w:val="left" w:pos="3600"/>
        </w:tabs>
        <w:ind w:left="-567" w:right="-142"/>
        <w:jc w:val="both"/>
        <w:rPr>
          <w:sz w:val="26"/>
          <w:szCs w:val="26"/>
        </w:rPr>
      </w:pPr>
      <w:r w:rsidRPr="005547A1">
        <w:rPr>
          <w:sz w:val="26"/>
          <w:szCs w:val="26"/>
        </w:rPr>
        <w:t>7. 14.50-15.00 «Об отчете о деятельности Контрольно-счетной палаты Черемховского районного муниципального образования за 2018 год».</w:t>
      </w:r>
    </w:p>
    <w:p w:rsidR="00861F0C" w:rsidRPr="005547A1" w:rsidRDefault="00861F0C" w:rsidP="005547A1">
      <w:pPr>
        <w:tabs>
          <w:tab w:val="left" w:pos="3600"/>
        </w:tabs>
        <w:ind w:left="-567" w:right="-142"/>
        <w:jc w:val="both"/>
        <w:rPr>
          <w:sz w:val="26"/>
          <w:szCs w:val="26"/>
        </w:rPr>
      </w:pPr>
      <w:r w:rsidRPr="005547A1">
        <w:rPr>
          <w:sz w:val="26"/>
          <w:szCs w:val="26"/>
          <w:u w:val="single"/>
        </w:rPr>
        <w:t>Докладывает:</w:t>
      </w:r>
      <w:r w:rsidRPr="005547A1">
        <w:rPr>
          <w:sz w:val="26"/>
          <w:szCs w:val="26"/>
        </w:rPr>
        <w:t xml:space="preserve"> Анна Анатольевна Кудлай, председатель Контрольно-счетной палаты Черемховского района.</w:t>
      </w:r>
    </w:p>
    <w:p w:rsidR="00861F0C" w:rsidRPr="005547A1" w:rsidRDefault="00861F0C" w:rsidP="005547A1">
      <w:pPr>
        <w:ind w:right="-142"/>
        <w:jc w:val="both"/>
        <w:rPr>
          <w:b/>
          <w:sz w:val="26"/>
          <w:szCs w:val="26"/>
        </w:rPr>
      </w:pPr>
    </w:p>
    <w:p w:rsidR="00052D16" w:rsidRPr="005547A1" w:rsidRDefault="00052D16" w:rsidP="005547A1">
      <w:pPr>
        <w:ind w:left="-567" w:right="-142"/>
        <w:jc w:val="both"/>
        <w:rPr>
          <w:b/>
          <w:sz w:val="26"/>
          <w:szCs w:val="26"/>
        </w:rPr>
      </w:pPr>
      <w:r w:rsidRPr="005547A1">
        <w:rPr>
          <w:b/>
          <w:sz w:val="26"/>
          <w:szCs w:val="26"/>
        </w:rPr>
        <w:t>Слушали:</w:t>
      </w:r>
    </w:p>
    <w:p w:rsidR="00052D16" w:rsidRPr="005547A1" w:rsidRDefault="0054597B" w:rsidP="005547A1">
      <w:pPr>
        <w:ind w:left="-567" w:right="-142"/>
        <w:jc w:val="both"/>
        <w:rPr>
          <w:b/>
          <w:sz w:val="26"/>
          <w:szCs w:val="26"/>
        </w:rPr>
      </w:pPr>
      <w:r w:rsidRPr="005547A1">
        <w:rPr>
          <w:b/>
          <w:i/>
          <w:sz w:val="26"/>
          <w:szCs w:val="26"/>
        </w:rPr>
        <w:t>Геворгяна А.</w:t>
      </w:r>
      <w:r w:rsidRPr="005547A1">
        <w:rPr>
          <w:b/>
          <w:sz w:val="26"/>
          <w:szCs w:val="26"/>
        </w:rPr>
        <w:t>В.</w:t>
      </w:r>
      <w:r w:rsidR="00052D16" w:rsidRPr="005547A1">
        <w:rPr>
          <w:b/>
          <w:sz w:val="26"/>
          <w:szCs w:val="26"/>
        </w:rPr>
        <w:t xml:space="preserve">: </w:t>
      </w:r>
      <w:r w:rsidR="00052D16" w:rsidRPr="005547A1">
        <w:rPr>
          <w:sz w:val="26"/>
          <w:szCs w:val="26"/>
        </w:rPr>
        <w:t>какие есть вопросы по повестке заседания?</w:t>
      </w:r>
    </w:p>
    <w:p w:rsidR="00052D16" w:rsidRPr="005547A1" w:rsidRDefault="00052D16" w:rsidP="005547A1">
      <w:pPr>
        <w:tabs>
          <w:tab w:val="left" w:pos="7755"/>
        </w:tabs>
        <w:ind w:left="-567" w:right="-142"/>
        <w:jc w:val="both"/>
        <w:rPr>
          <w:sz w:val="26"/>
          <w:szCs w:val="26"/>
        </w:rPr>
      </w:pPr>
      <w:r w:rsidRPr="005547A1">
        <w:rPr>
          <w:sz w:val="26"/>
          <w:szCs w:val="26"/>
        </w:rPr>
        <w:t>какие будут предложения?</w:t>
      </w:r>
    </w:p>
    <w:p w:rsidR="00052D16" w:rsidRPr="005547A1" w:rsidRDefault="00052D16" w:rsidP="005547A1">
      <w:pPr>
        <w:tabs>
          <w:tab w:val="left" w:pos="7755"/>
        </w:tabs>
        <w:ind w:left="-567" w:right="-142"/>
        <w:jc w:val="both"/>
        <w:rPr>
          <w:sz w:val="26"/>
          <w:szCs w:val="26"/>
        </w:rPr>
      </w:pPr>
      <w:r w:rsidRPr="005547A1">
        <w:rPr>
          <w:sz w:val="26"/>
          <w:szCs w:val="26"/>
        </w:rPr>
        <w:t>прошу проголосовать за данный проект повестки.</w:t>
      </w:r>
    </w:p>
    <w:p w:rsidR="00052D16" w:rsidRPr="005547A1" w:rsidRDefault="00052D16" w:rsidP="005547A1">
      <w:pPr>
        <w:tabs>
          <w:tab w:val="left" w:pos="7755"/>
        </w:tabs>
        <w:ind w:left="-567" w:right="-142"/>
        <w:jc w:val="both"/>
        <w:rPr>
          <w:sz w:val="26"/>
          <w:szCs w:val="26"/>
        </w:rPr>
      </w:pPr>
      <w:r w:rsidRPr="005547A1">
        <w:rPr>
          <w:b/>
          <w:sz w:val="26"/>
          <w:szCs w:val="26"/>
        </w:rPr>
        <w:t xml:space="preserve">Голосовали: </w:t>
      </w:r>
      <w:r w:rsidRPr="005547A1">
        <w:rPr>
          <w:sz w:val="26"/>
          <w:szCs w:val="26"/>
        </w:rPr>
        <w:t xml:space="preserve">за </w:t>
      </w:r>
      <w:r w:rsidR="00CC3C7C" w:rsidRPr="005547A1">
        <w:rPr>
          <w:sz w:val="26"/>
          <w:szCs w:val="26"/>
        </w:rPr>
        <w:t>повестку – 1</w:t>
      </w:r>
      <w:r w:rsidR="00861F0C" w:rsidRPr="005547A1">
        <w:rPr>
          <w:sz w:val="26"/>
          <w:szCs w:val="26"/>
        </w:rPr>
        <w:t>0</w:t>
      </w:r>
      <w:r w:rsidRPr="005547A1">
        <w:rPr>
          <w:sz w:val="26"/>
          <w:szCs w:val="26"/>
        </w:rPr>
        <w:t xml:space="preserve"> депутатов</w:t>
      </w:r>
    </w:p>
    <w:p w:rsidR="00052D16" w:rsidRPr="005547A1" w:rsidRDefault="00052D16" w:rsidP="005547A1">
      <w:pPr>
        <w:tabs>
          <w:tab w:val="left" w:pos="7755"/>
        </w:tabs>
        <w:ind w:left="-567" w:right="-142"/>
        <w:jc w:val="both"/>
        <w:rPr>
          <w:sz w:val="26"/>
          <w:szCs w:val="26"/>
        </w:rPr>
      </w:pPr>
      <w:r w:rsidRPr="005547A1">
        <w:rPr>
          <w:sz w:val="26"/>
          <w:szCs w:val="26"/>
        </w:rPr>
        <w:t>против - нет</w:t>
      </w:r>
    </w:p>
    <w:p w:rsidR="00052D16" w:rsidRPr="005547A1" w:rsidRDefault="00052D16" w:rsidP="005547A1">
      <w:pPr>
        <w:tabs>
          <w:tab w:val="left" w:pos="7755"/>
        </w:tabs>
        <w:ind w:left="-567" w:right="-142"/>
        <w:jc w:val="both"/>
        <w:rPr>
          <w:sz w:val="26"/>
          <w:szCs w:val="26"/>
        </w:rPr>
      </w:pPr>
      <w:r w:rsidRPr="005547A1">
        <w:rPr>
          <w:sz w:val="26"/>
          <w:szCs w:val="26"/>
        </w:rPr>
        <w:lastRenderedPageBreak/>
        <w:t>воздержались - нет</w:t>
      </w:r>
    </w:p>
    <w:p w:rsidR="00052D16" w:rsidRPr="005547A1" w:rsidRDefault="00052D16" w:rsidP="005547A1">
      <w:pPr>
        <w:tabs>
          <w:tab w:val="left" w:pos="7755"/>
        </w:tabs>
        <w:ind w:left="-567" w:right="-142"/>
        <w:jc w:val="both"/>
        <w:rPr>
          <w:sz w:val="26"/>
          <w:szCs w:val="26"/>
        </w:rPr>
      </w:pPr>
      <w:r w:rsidRPr="005547A1">
        <w:rPr>
          <w:b/>
          <w:sz w:val="26"/>
          <w:szCs w:val="26"/>
        </w:rPr>
        <w:t xml:space="preserve">Решили: </w:t>
      </w:r>
      <w:r w:rsidRPr="005547A1">
        <w:rPr>
          <w:sz w:val="26"/>
          <w:szCs w:val="26"/>
        </w:rPr>
        <w:t>повестка принята единогласно.</w:t>
      </w:r>
    </w:p>
    <w:p w:rsidR="00052D16" w:rsidRPr="005547A1" w:rsidRDefault="00052D16" w:rsidP="005547A1">
      <w:pPr>
        <w:tabs>
          <w:tab w:val="left" w:pos="7755"/>
        </w:tabs>
        <w:ind w:left="-567" w:right="-142"/>
        <w:jc w:val="both"/>
        <w:rPr>
          <w:sz w:val="26"/>
          <w:szCs w:val="26"/>
        </w:rPr>
      </w:pPr>
    </w:p>
    <w:p w:rsidR="00052D16" w:rsidRPr="005547A1" w:rsidRDefault="00D9536E" w:rsidP="005547A1">
      <w:pPr>
        <w:tabs>
          <w:tab w:val="left" w:pos="7755"/>
        </w:tabs>
        <w:ind w:left="-567" w:right="-142"/>
        <w:jc w:val="both"/>
        <w:rPr>
          <w:sz w:val="26"/>
          <w:szCs w:val="26"/>
        </w:rPr>
      </w:pPr>
      <w:r w:rsidRPr="005547A1">
        <w:rPr>
          <w:b/>
          <w:sz w:val="26"/>
          <w:szCs w:val="26"/>
        </w:rPr>
        <w:t>А.В. Геворгян</w:t>
      </w:r>
      <w:r w:rsidRPr="005547A1">
        <w:rPr>
          <w:sz w:val="26"/>
          <w:szCs w:val="26"/>
        </w:rPr>
        <w:t xml:space="preserve"> сообщил</w:t>
      </w:r>
      <w:r w:rsidR="00861F0C" w:rsidRPr="005547A1">
        <w:rPr>
          <w:sz w:val="26"/>
          <w:szCs w:val="26"/>
        </w:rPr>
        <w:t>: 58</w:t>
      </w:r>
      <w:r w:rsidR="00052D16" w:rsidRPr="005547A1">
        <w:rPr>
          <w:sz w:val="26"/>
          <w:szCs w:val="26"/>
        </w:rPr>
        <w:t>-ое заседание Думы Черемховского районного муниципального образования (шестого созыва) считается открытым.</w:t>
      </w:r>
    </w:p>
    <w:p w:rsidR="00052D16" w:rsidRPr="005547A1" w:rsidRDefault="00052D16" w:rsidP="005547A1">
      <w:pPr>
        <w:tabs>
          <w:tab w:val="left" w:pos="7755"/>
        </w:tabs>
        <w:ind w:left="-567" w:right="-142"/>
        <w:jc w:val="both"/>
        <w:rPr>
          <w:sz w:val="26"/>
          <w:szCs w:val="26"/>
        </w:rPr>
      </w:pPr>
      <w:r w:rsidRPr="005547A1">
        <w:rPr>
          <w:sz w:val="26"/>
          <w:szCs w:val="26"/>
        </w:rPr>
        <w:t xml:space="preserve">Звучит </w:t>
      </w:r>
      <w:r w:rsidRPr="005547A1">
        <w:rPr>
          <w:b/>
          <w:sz w:val="26"/>
          <w:szCs w:val="26"/>
        </w:rPr>
        <w:t xml:space="preserve">гимн </w:t>
      </w:r>
      <w:r w:rsidRPr="005547A1">
        <w:rPr>
          <w:sz w:val="26"/>
          <w:szCs w:val="26"/>
        </w:rPr>
        <w:t>России</w:t>
      </w:r>
    </w:p>
    <w:p w:rsidR="00CC3C7C" w:rsidRPr="005547A1" w:rsidRDefault="00CC3C7C" w:rsidP="005547A1">
      <w:pPr>
        <w:ind w:left="-567" w:right="-142"/>
        <w:jc w:val="both"/>
        <w:rPr>
          <w:b/>
          <w:sz w:val="26"/>
          <w:szCs w:val="26"/>
        </w:rPr>
      </w:pPr>
    </w:p>
    <w:p w:rsidR="00CC3C7C" w:rsidRPr="005547A1" w:rsidRDefault="0033223C" w:rsidP="005547A1">
      <w:pPr>
        <w:tabs>
          <w:tab w:val="left" w:pos="3600"/>
        </w:tabs>
        <w:ind w:left="-567" w:right="-142"/>
        <w:jc w:val="both"/>
        <w:rPr>
          <w:b/>
          <w:sz w:val="26"/>
          <w:szCs w:val="26"/>
        </w:rPr>
      </w:pPr>
      <w:r w:rsidRPr="005547A1">
        <w:rPr>
          <w:b/>
          <w:sz w:val="26"/>
          <w:szCs w:val="26"/>
        </w:rPr>
        <w:t xml:space="preserve">Слушали </w:t>
      </w:r>
      <w:r w:rsidR="00861F0C" w:rsidRPr="005547A1">
        <w:rPr>
          <w:b/>
          <w:sz w:val="26"/>
          <w:szCs w:val="26"/>
        </w:rPr>
        <w:t>Елену Викторовну Кушнареву</w:t>
      </w:r>
      <w:r w:rsidR="00CC3C7C" w:rsidRPr="005547A1">
        <w:rPr>
          <w:b/>
          <w:sz w:val="26"/>
          <w:szCs w:val="26"/>
        </w:rPr>
        <w:t xml:space="preserve">, </w:t>
      </w:r>
      <w:r w:rsidR="00861F0C" w:rsidRPr="005547A1">
        <w:rPr>
          <w:b/>
          <w:sz w:val="26"/>
          <w:szCs w:val="26"/>
        </w:rPr>
        <w:t xml:space="preserve">и.о. </w:t>
      </w:r>
      <w:r w:rsidR="00CC3C7C" w:rsidRPr="005547A1">
        <w:rPr>
          <w:b/>
          <w:sz w:val="26"/>
          <w:szCs w:val="26"/>
        </w:rPr>
        <w:t xml:space="preserve">начальника отдела </w:t>
      </w:r>
      <w:r w:rsidR="0054597B" w:rsidRPr="005547A1">
        <w:rPr>
          <w:b/>
          <w:sz w:val="26"/>
          <w:szCs w:val="26"/>
        </w:rPr>
        <w:t>правового обеспечения.</w:t>
      </w:r>
    </w:p>
    <w:p w:rsidR="0033223C" w:rsidRPr="005547A1" w:rsidRDefault="0033223C" w:rsidP="005547A1">
      <w:pPr>
        <w:ind w:left="-567" w:right="-142"/>
        <w:jc w:val="both"/>
        <w:rPr>
          <w:b/>
          <w:sz w:val="26"/>
          <w:szCs w:val="26"/>
        </w:rPr>
      </w:pPr>
    </w:p>
    <w:p w:rsidR="00861F0C" w:rsidRPr="005547A1" w:rsidRDefault="00861F0C" w:rsidP="005547A1">
      <w:pPr>
        <w:tabs>
          <w:tab w:val="left" w:pos="3600"/>
        </w:tabs>
        <w:ind w:left="-567" w:right="-142"/>
        <w:jc w:val="both"/>
        <w:rPr>
          <w:sz w:val="26"/>
          <w:szCs w:val="26"/>
        </w:rPr>
      </w:pPr>
      <w:r w:rsidRPr="005547A1">
        <w:rPr>
          <w:sz w:val="26"/>
          <w:szCs w:val="26"/>
        </w:rPr>
        <w:t>«О принятии на 2019 год части полномочий сельских поселений по решению вопроса местного значения «Дорожная деятельность в отношении автомобильных дорог местного значения в границах населенных пунктов поселения».</w:t>
      </w:r>
    </w:p>
    <w:p w:rsidR="0054597B" w:rsidRPr="005547A1" w:rsidRDefault="0054597B" w:rsidP="005547A1">
      <w:pPr>
        <w:tabs>
          <w:tab w:val="left" w:pos="3600"/>
        </w:tabs>
        <w:ind w:left="-567" w:right="-142"/>
        <w:jc w:val="both"/>
        <w:rPr>
          <w:b/>
          <w:sz w:val="26"/>
          <w:szCs w:val="26"/>
        </w:rPr>
      </w:pPr>
    </w:p>
    <w:p w:rsidR="00861F0C" w:rsidRPr="005547A1" w:rsidRDefault="00861F0C" w:rsidP="005547A1">
      <w:pPr>
        <w:ind w:left="-567" w:right="-142"/>
        <w:jc w:val="both"/>
        <w:rPr>
          <w:b/>
          <w:sz w:val="26"/>
          <w:szCs w:val="26"/>
        </w:rPr>
      </w:pPr>
      <w:r w:rsidRPr="005547A1">
        <w:rPr>
          <w:b/>
          <w:sz w:val="26"/>
          <w:szCs w:val="26"/>
        </w:rPr>
        <w:t>1. Субъект права законодательной инициативы</w:t>
      </w:r>
    </w:p>
    <w:p w:rsidR="00861F0C" w:rsidRPr="005547A1" w:rsidRDefault="00861F0C" w:rsidP="005547A1">
      <w:pPr>
        <w:ind w:left="-567" w:right="-142"/>
        <w:jc w:val="both"/>
        <w:rPr>
          <w:sz w:val="26"/>
          <w:szCs w:val="26"/>
        </w:rPr>
      </w:pPr>
      <w:r w:rsidRPr="005547A1">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rsidR="00861F0C" w:rsidRPr="005547A1" w:rsidRDefault="00861F0C" w:rsidP="005547A1">
      <w:pPr>
        <w:ind w:left="-567" w:right="-142"/>
        <w:jc w:val="both"/>
        <w:rPr>
          <w:sz w:val="26"/>
          <w:szCs w:val="26"/>
        </w:rPr>
      </w:pPr>
    </w:p>
    <w:p w:rsidR="00861F0C" w:rsidRPr="005547A1" w:rsidRDefault="00861F0C" w:rsidP="005547A1">
      <w:pPr>
        <w:ind w:left="-567" w:right="-142"/>
        <w:rPr>
          <w:b/>
          <w:sz w:val="26"/>
          <w:szCs w:val="26"/>
        </w:rPr>
      </w:pPr>
      <w:r w:rsidRPr="005547A1">
        <w:rPr>
          <w:b/>
          <w:sz w:val="26"/>
          <w:szCs w:val="26"/>
        </w:rPr>
        <w:t xml:space="preserve">2. Правовое основание принятия решения </w:t>
      </w:r>
    </w:p>
    <w:p w:rsidR="00861F0C" w:rsidRPr="005547A1" w:rsidRDefault="00861F0C" w:rsidP="005547A1">
      <w:pPr>
        <w:ind w:left="-567" w:right="-142"/>
        <w:jc w:val="both"/>
        <w:rPr>
          <w:color w:val="000000"/>
          <w:sz w:val="26"/>
          <w:szCs w:val="26"/>
        </w:rPr>
      </w:pPr>
      <w:r w:rsidRPr="005547A1">
        <w:rPr>
          <w:color w:val="000000"/>
          <w:sz w:val="26"/>
          <w:szCs w:val="26"/>
        </w:rPr>
        <w:t xml:space="preserve">Правовой основой принятия проекта решения являются </w:t>
      </w:r>
      <w:hyperlink r:id="rId8" w:history="1">
        <w:r w:rsidRPr="005547A1">
          <w:rPr>
            <w:color w:val="000000"/>
            <w:sz w:val="26"/>
            <w:szCs w:val="26"/>
          </w:rPr>
          <w:t>Федеральный закон</w:t>
        </w:r>
      </w:hyperlink>
      <w:r w:rsidRPr="005547A1">
        <w:rPr>
          <w:color w:val="000000"/>
          <w:sz w:val="26"/>
          <w:szCs w:val="26"/>
        </w:rPr>
        <w:t xml:space="preserve"> от 06.10.2003 № 131-ФЗ «Об общих принципах организации местного самоуправления в Российской Федерации», </w:t>
      </w:r>
      <w:hyperlink r:id="rId9" w:history="1">
        <w:r w:rsidRPr="005547A1">
          <w:rPr>
            <w:color w:val="000000"/>
            <w:sz w:val="26"/>
            <w:szCs w:val="26"/>
          </w:rPr>
          <w:t>Бюджетный кодекс</w:t>
        </w:r>
      </w:hyperlink>
      <w:r w:rsidRPr="005547A1">
        <w:rPr>
          <w:color w:val="000000"/>
          <w:sz w:val="26"/>
          <w:szCs w:val="26"/>
        </w:rPr>
        <w:t xml:space="preserve"> Российской Федерации.</w:t>
      </w:r>
    </w:p>
    <w:p w:rsidR="00861F0C" w:rsidRPr="005547A1" w:rsidRDefault="00861F0C" w:rsidP="005547A1">
      <w:pPr>
        <w:ind w:left="-567" w:right="-142"/>
        <w:jc w:val="both"/>
        <w:rPr>
          <w:color w:val="000000"/>
          <w:sz w:val="26"/>
          <w:szCs w:val="26"/>
        </w:rPr>
      </w:pPr>
    </w:p>
    <w:p w:rsidR="00861F0C" w:rsidRPr="005547A1" w:rsidRDefault="00861F0C" w:rsidP="005547A1">
      <w:pPr>
        <w:pStyle w:val="Style4"/>
        <w:widowControl/>
        <w:tabs>
          <w:tab w:val="left" w:pos="708"/>
        </w:tabs>
        <w:ind w:left="-567" w:right="-142"/>
        <w:rPr>
          <w:b/>
          <w:sz w:val="26"/>
          <w:szCs w:val="26"/>
        </w:rPr>
      </w:pPr>
      <w:r w:rsidRPr="005547A1">
        <w:rPr>
          <w:b/>
          <w:sz w:val="26"/>
          <w:szCs w:val="26"/>
        </w:rPr>
        <w:t xml:space="preserve">3. Цели принятия и обоснование необходимости принятия решения </w:t>
      </w:r>
    </w:p>
    <w:p w:rsidR="00861F0C" w:rsidRPr="005547A1" w:rsidRDefault="00861F0C" w:rsidP="005547A1">
      <w:pPr>
        <w:ind w:left="-567" w:right="-142"/>
        <w:jc w:val="both"/>
        <w:rPr>
          <w:color w:val="000000"/>
          <w:sz w:val="26"/>
          <w:szCs w:val="26"/>
        </w:rPr>
      </w:pPr>
      <w:r w:rsidRPr="005547A1">
        <w:rPr>
          <w:color w:val="000000"/>
          <w:sz w:val="26"/>
          <w:szCs w:val="26"/>
        </w:rPr>
        <w:t xml:space="preserve">В соответствии с частью 4 статьи 15 </w:t>
      </w:r>
      <w:hyperlink r:id="rId10" w:history="1">
        <w:r w:rsidRPr="005547A1">
          <w:rPr>
            <w:color w:val="000000"/>
            <w:sz w:val="26"/>
            <w:szCs w:val="26"/>
          </w:rPr>
          <w:t>Федерального закон</w:t>
        </w:r>
      </w:hyperlink>
      <w:r w:rsidRPr="005547A1">
        <w:rPr>
          <w:color w:val="000000"/>
          <w:sz w:val="26"/>
          <w:szCs w:val="26"/>
        </w:rPr>
        <w:t xml:space="preserve">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 w:history="1">
        <w:r w:rsidRPr="005547A1">
          <w:rPr>
            <w:color w:val="000000"/>
            <w:sz w:val="26"/>
            <w:szCs w:val="26"/>
          </w:rPr>
          <w:t>Бюджетным кодексом</w:t>
        </w:r>
      </w:hyperlink>
      <w:r w:rsidRPr="005547A1">
        <w:rPr>
          <w:color w:val="000000"/>
          <w:sz w:val="26"/>
          <w:szCs w:val="26"/>
        </w:rPr>
        <w:t xml:space="preserve"> Российской Федерации. </w:t>
      </w:r>
      <w:bookmarkStart w:id="1" w:name="sub_15042"/>
    </w:p>
    <w:p w:rsidR="00861F0C" w:rsidRPr="005547A1" w:rsidRDefault="00861F0C" w:rsidP="005547A1">
      <w:pPr>
        <w:autoSpaceDE w:val="0"/>
        <w:autoSpaceDN w:val="0"/>
        <w:adjustRightInd w:val="0"/>
        <w:ind w:left="-567" w:right="-142"/>
        <w:jc w:val="both"/>
        <w:rPr>
          <w:sz w:val="26"/>
          <w:szCs w:val="26"/>
        </w:rPr>
      </w:pPr>
      <w:bookmarkStart w:id="2" w:name="sub_15043"/>
      <w:bookmarkEnd w:id="1"/>
      <w:r w:rsidRPr="005547A1">
        <w:rPr>
          <w:color w:val="000000"/>
          <w:sz w:val="26"/>
          <w:szCs w:val="26"/>
        </w:rPr>
        <w:t xml:space="preserve">Порядок заключения соглашений утвержден решением </w:t>
      </w:r>
      <w:r w:rsidRPr="005547A1">
        <w:rPr>
          <w:sz w:val="26"/>
          <w:szCs w:val="26"/>
        </w:rPr>
        <w:t>районной Думы от 24.02.2016 № 63. Согласно указанному Порядку, и</w:t>
      </w:r>
      <w:bookmarkStart w:id="3" w:name="sub_931"/>
      <w:r w:rsidRPr="005547A1">
        <w:rPr>
          <w:sz w:val="26"/>
          <w:szCs w:val="26"/>
        </w:rPr>
        <w:t>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w:t>
      </w:r>
    </w:p>
    <w:p w:rsidR="00861F0C" w:rsidRPr="005547A1" w:rsidRDefault="00861F0C" w:rsidP="005547A1">
      <w:pPr>
        <w:ind w:left="-567" w:right="-142"/>
        <w:jc w:val="both"/>
        <w:rPr>
          <w:sz w:val="26"/>
          <w:szCs w:val="26"/>
        </w:rPr>
      </w:pPr>
      <w:r w:rsidRPr="005547A1">
        <w:rPr>
          <w:sz w:val="26"/>
          <w:szCs w:val="26"/>
        </w:rPr>
        <w:t xml:space="preserve">От 13 сельских поселений Черемховского района поступили обращения с просьбой принять на уровень муниципального района часть полномочий в сфере дорожной деятельности. Вместе с обращениями глав поступили соответствующие решения представительных органов, на основании которых районной Думе необходимо принять </w:t>
      </w:r>
      <w:bookmarkStart w:id="4" w:name="sub_935"/>
      <w:bookmarkEnd w:id="3"/>
      <w:r w:rsidRPr="005547A1">
        <w:rPr>
          <w:sz w:val="26"/>
          <w:szCs w:val="26"/>
        </w:rPr>
        <w:t xml:space="preserve">решение </w:t>
      </w:r>
      <w:bookmarkEnd w:id="4"/>
      <w:r w:rsidRPr="005547A1">
        <w:rPr>
          <w:sz w:val="26"/>
          <w:szCs w:val="26"/>
        </w:rPr>
        <w:t>о принятии полномочий.</w:t>
      </w:r>
    </w:p>
    <w:p w:rsidR="00861F0C" w:rsidRPr="005547A1" w:rsidRDefault="00861F0C" w:rsidP="005547A1">
      <w:pPr>
        <w:ind w:left="-567" w:right="-142"/>
        <w:rPr>
          <w:color w:val="000000"/>
          <w:sz w:val="26"/>
          <w:szCs w:val="26"/>
        </w:rPr>
      </w:pPr>
      <w:r w:rsidRPr="005547A1">
        <w:rPr>
          <w:sz w:val="26"/>
          <w:szCs w:val="26"/>
        </w:rPr>
        <w:tab/>
        <w:t xml:space="preserve"> </w:t>
      </w:r>
    </w:p>
    <w:bookmarkEnd w:id="2"/>
    <w:p w:rsidR="00861F0C" w:rsidRPr="005547A1" w:rsidRDefault="00861F0C" w:rsidP="005547A1">
      <w:pPr>
        <w:pStyle w:val="Style3"/>
        <w:widowControl/>
        <w:tabs>
          <w:tab w:val="left" w:pos="984"/>
        </w:tabs>
        <w:spacing w:line="240" w:lineRule="auto"/>
        <w:ind w:left="-567" w:right="-142" w:firstLine="0"/>
        <w:rPr>
          <w:color w:val="000000"/>
          <w:sz w:val="26"/>
          <w:szCs w:val="26"/>
        </w:rPr>
      </w:pPr>
      <w:r w:rsidRPr="005547A1">
        <w:rPr>
          <w:color w:val="000000"/>
          <w:sz w:val="26"/>
          <w:szCs w:val="26"/>
        </w:rPr>
        <w:tab/>
      </w:r>
      <w:r w:rsidRPr="005547A1">
        <w:rPr>
          <w:b/>
          <w:color w:val="000000"/>
          <w:sz w:val="26"/>
          <w:szCs w:val="26"/>
        </w:rPr>
        <w:t>4</w:t>
      </w:r>
      <w:r w:rsidRPr="005547A1">
        <w:rPr>
          <w:b/>
          <w:sz w:val="26"/>
          <w:szCs w:val="26"/>
        </w:rPr>
        <w:t>.  Финансово - экономическое обоснование</w:t>
      </w:r>
    </w:p>
    <w:p w:rsidR="00861F0C" w:rsidRPr="005547A1" w:rsidRDefault="00861F0C" w:rsidP="005547A1">
      <w:pPr>
        <w:pStyle w:val="Style5"/>
        <w:widowControl/>
        <w:spacing w:line="240" w:lineRule="auto"/>
        <w:ind w:left="-567" w:right="-142" w:firstLine="0"/>
        <w:rPr>
          <w:sz w:val="26"/>
          <w:szCs w:val="26"/>
        </w:rPr>
      </w:pPr>
      <w:r w:rsidRPr="005547A1">
        <w:rPr>
          <w:sz w:val="26"/>
          <w:szCs w:val="26"/>
        </w:rPr>
        <w:t>Для осуществления передаваемых полномочий поселения передают муниципальному району межбюджетные трансферты, которые будут отражены в доходной части бюджета ЧРМО, и соответственно – в расходной части бюджета поселений.</w:t>
      </w:r>
    </w:p>
    <w:p w:rsidR="00861F0C" w:rsidRPr="005547A1" w:rsidRDefault="00861F0C" w:rsidP="005547A1">
      <w:pPr>
        <w:pStyle w:val="Style5"/>
        <w:widowControl/>
        <w:spacing w:line="240" w:lineRule="auto"/>
        <w:ind w:left="-567" w:right="-142" w:firstLine="0"/>
        <w:rPr>
          <w:color w:val="000000"/>
          <w:sz w:val="26"/>
          <w:szCs w:val="26"/>
        </w:rPr>
      </w:pPr>
    </w:p>
    <w:p w:rsidR="00861F0C" w:rsidRPr="005547A1" w:rsidRDefault="00861F0C" w:rsidP="005547A1">
      <w:pPr>
        <w:pStyle w:val="ConsPlusTitle"/>
        <w:widowControl/>
        <w:ind w:left="-567" w:right="-142"/>
        <w:jc w:val="both"/>
        <w:rPr>
          <w:rFonts w:ascii="Times New Roman" w:hAnsi="Times New Roman" w:cs="Times New Roman"/>
          <w:sz w:val="26"/>
          <w:szCs w:val="26"/>
        </w:rPr>
      </w:pPr>
      <w:r w:rsidRPr="005547A1">
        <w:rPr>
          <w:rFonts w:ascii="Times New Roman" w:hAnsi="Times New Roman" w:cs="Times New Roman"/>
          <w:sz w:val="26"/>
          <w:szCs w:val="26"/>
        </w:rPr>
        <w:t xml:space="preserve">    5. Перечень органов и организаций, с которыми проект согласован</w:t>
      </w:r>
    </w:p>
    <w:p w:rsidR="00861F0C" w:rsidRPr="005547A1" w:rsidRDefault="00861F0C" w:rsidP="005547A1">
      <w:pPr>
        <w:ind w:left="-567" w:right="-142"/>
        <w:jc w:val="both"/>
        <w:rPr>
          <w:sz w:val="26"/>
          <w:szCs w:val="26"/>
        </w:rPr>
      </w:pPr>
      <w:r w:rsidRPr="005547A1">
        <w:rPr>
          <w:color w:val="000000"/>
          <w:sz w:val="26"/>
          <w:szCs w:val="26"/>
        </w:rPr>
        <w:lastRenderedPageBreak/>
        <w:t>Проект решения согласован с первым заместителем мэра</w:t>
      </w:r>
      <w:r w:rsidR="005547A1">
        <w:rPr>
          <w:color w:val="000000"/>
          <w:sz w:val="26"/>
          <w:szCs w:val="26"/>
        </w:rPr>
        <w:t>,</w:t>
      </w:r>
      <w:r w:rsidRPr="005547A1">
        <w:rPr>
          <w:color w:val="000000"/>
          <w:sz w:val="26"/>
          <w:szCs w:val="26"/>
        </w:rPr>
        <w:t xml:space="preserve"> заместителем мэра по вопросам жизнеобеспечения, начальником финансового управления, руководителем аппарата администрации. Кроме того, проект решения направлялся в прокуратуру города Черемхово. З</w:t>
      </w:r>
      <w:r w:rsidRPr="005547A1">
        <w:rPr>
          <w:sz w:val="26"/>
          <w:szCs w:val="26"/>
        </w:rPr>
        <w:t xml:space="preserve">амечаний не получено. </w:t>
      </w:r>
    </w:p>
    <w:p w:rsidR="00861F0C" w:rsidRPr="005547A1" w:rsidRDefault="00861F0C" w:rsidP="005547A1">
      <w:pPr>
        <w:pStyle w:val="ConsPlusTitle"/>
        <w:widowControl/>
        <w:ind w:left="-567" w:right="-142"/>
        <w:jc w:val="both"/>
        <w:rPr>
          <w:rFonts w:ascii="Times New Roman" w:hAnsi="Times New Roman" w:cs="Times New Roman"/>
          <w:b w:val="0"/>
          <w:sz w:val="26"/>
          <w:szCs w:val="26"/>
        </w:rPr>
      </w:pPr>
    </w:p>
    <w:p w:rsidR="00672674" w:rsidRPr="005547A1" w:rsidRDefault="00672674" w:rsidP="005547A1">
      <w:pPr>
        <w:ind w:left="-567" w:right="-142"/>
        <w:jc w:val="both"/>
        <w:rPr>
          <w:b/>
          <w:sz w:val="26"/>
          <w:szCs w:val="26"/>
        </w:rPr>
      </w:pPr>
      <w:r w:rsidRPr="005547A1">
        <w:rPr>
          <w:b/>
          <w:sz w:val="26"/>
          <w:szCs w:val="26"/>
        </w:rPr>
        <w:t>Слушали:</w:t>
      </w:r>
    </w:p>
    <w:p w:rsidR="00672674"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00672674" w:rsidRPr="005547A1">
        <w:rPr>
          <w:b/>
          <w:sz w:val="26"/>
          <w:szCs w:val="26"/>
        </w:rPr>
        <w:t>:</w:t>
      </w:r>
      <w:r w:rsidR="005F4244" w:rsidRPr="005547A1">
        <w:rPr>
          <w:sz w:val="26"/>
          <w:szCs w:val="26"/>
        </w:rPr>
        <w:t xml:space="preserve"> какие будут вопросы? </w:t>
      </w:r>
      <w:r w:rsidR="00672674" w:rsidRPr="005547A1">
        <w:rPr>
          <w:sz w:val="26"/>
          <w:szCs w:val="26"/>
        </w:rPr>
        <w:t>предложения?</w:t>
      </w:r>
    </w:p>
    <w:p w:rsidR="00672674"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w:t>
      </w:r>
      <w:r w:rsidR="009118FC" w:rsidRPr="005547A1">
        <w:rPr>
          <w:b/>
          <w:sz w:val="26"/>
          <w:szCs w:val="26"/>
        </w:rPr>
        <w:t xml:space="preserve"> </w:t>
      </w:r>
      <w:r w:rsidR="00672674" w:rsidRPr="005547A1">
        <w:rPr>
          <w:sz w:val="26"/>
          <w:szCs w:val="26"/>
        </w:rPr>
        <w:t>поступило предложение принять данное решение?</w:t>
      </w:r>
    </w:p>
    <w:p w:rsidR="00672674" w:rsidRPr="005547A1" w:rsidRDefault="00672674" w:rsidP="005547A1">
      <w:pPr>
        <w:ind w:left="-567" w:right="-142"/>
        <w:jc w:val="both"/>
        <w:rPr>
          <w:sz w:val="26"/>
          <w:szCs w:val="26"/>
        </w:rPr>
      </w:pPr>
      <w:r w:rsidRPr="005547A1">
        <w:rPr>
          <w:sz w:val="26"/>
          <w:szCs w:val="26"/>
        </w:rPr>
        <w:t>прошу голосовать?</w:t>
      </w:r>
    </w:p>
    <w:p w:rsidR="00672674" w:rsidRPr="005547A1" w:rsidRDefault="00672674" w:rsidP="005547A1">
      <w:pPr>
        <w:ind w:left="-567" w:right="-142"/>
        <w:jc w:val="both"/>
        <w:rPr>
          <w:b/>
          <w:sz w:val="26"/>
          <w:szCs w:val="26"/>
        </w:rPr>
      </w:pPr>
      <w:r w:rsidRPr="005547A1">
        <w:rPr>
          <w:sz w:val="26"/>
          <w:szCs w:val="26"/>
        </w:rPr>
        <w:t>за – 1</w:t>
      </w:r>
      <w:r w:rsidR="00861F0C" w:rsidRPr="005547A1">
        <w:rPr>
          <w:sz w:val="26"/>
          <w:szCs w:val="26"/>
        </w:rPr>
        <w:t>0</w:t>
      </w:r>
      <w:r w:rsidRPr="005547A1">
        <w:rPr>
          <w:sz w:val="26"/>
          <w:szCs w:val="26"/>
        </w:rPr>
        <w:t xml:space="preserve"> депутатов</w:t>
      </w:r>
    </w:p>
    <w:p w:rsidR="00672674" w:rsidRPr="005547A1" w:rsidRDefault="00672674" w:rsidP="005547A1">
      <w:pPr>
        <w:ind w:left="-567" w:right="-142"/>
        <w:jc w:val="both"/>
        <w:rPr>
          <w:sz w:val="26"/>
          <w:szCs w:val="26"/>
        </w:rPr>
      </w:pPr>
      <w:r w:rsidRPr="005547A1">
        <w:rPr>
          <w:sz w:val="26"/>
          <w:szCs w:val="26"/>
        </w:rPr>
        <w:t>против – нет</w:t>
      </w:r>
    </w:p>
    <w:p w:rsidR="00672674" w:rsidRPr="005547A1" w:rsidRDefault="00672674" w:rsidP="005547A1">
      <w:pPr>
        <w:ind w:left="-567" w:right="-142"/>
        <w:jc w:val="both"/>
        <w:rPr>
          <w:sz w:val="26"/>
          <w:szCs w:val="26"/>
        </w:rPr>
      </w:pPr>
      <w:r w:rsidRPr="005547A1">
        <w:rPr>
          <w:sz w:val="26"/>
          <w:szCs w:val="26"/>
        </w:rPr>
        <w:t>воздержались – нет</w:t>
      </w:r>
    </w:p>
    <w:p w:rsidR="00672674" w:rsidRPr="005547A1" w:rsidRDefault="00672674" w:rsidP="005547A1">
      <w:pPr>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33223C" w:rsidRPr="005547A1" w:rsidRDefault="0033223C" w:rsidP="005547A1">
      <w:pPr>
        <w:ind w:left="-567" w:right="-142"/>
        <w:jc w:val="both"/>
        <w:rPr>
          <w:b/>
          <w:sz w:val="26"/>
          <w:szCs w:val="26"/>
        </w:rPr>
      </w:pPr>
    </w:p>
    <w:p w:rsidR="006B67D8" w:rsidRPr="005547A1" w:rsidRDefault="006B67D8" w:rsidP="005547A1">
      <w:pPr>
        <w:ind w:left="-567" w:right="-142"/>
        <w:jc w:val="both"/>
        <w:rPr>
          <w:b/>
          <w:sz w:val="26"/>
          <w:szCs w:val="26"/>
        </w:rPr>
      </w:pPr>
      <w:r w:rsidRPr="005547A1">
        <w:rPr>
          <w:b/>
          <w:sz w:val="26"/>
          <w:szCs w:val="26"/>
        </w:rPr>
        <w:t xml:space="preserve">Слушали </w:t>
      </w:r>
      <w:r w:rsidR="00861F0C" w:rsidRPr="005547A1">
        <w:rPr>
          <w:b/>
          <w:sz w:val="26"/>
          <w:szCs w:val="26"/>
        </w:rPr>
        <w:t>Юлию Николаевну Гайдук</w:t>
      </w:r>
      <w:r w:rsidRPr="005547A1">
        <w:rPr>
          <w:b/>
          <w:sz w:val="26"/>
          <w:szCs w:val="26"/>
        </w:rPr>
        <w:t xml:space="preserve">: начальника </w:t>
      </w:r>
      <w:r w:rsidR="00861F0C" w:rsidRPr="005547A1">
        <w:rPr>
          <w:b/>
          <w:sz w:val="26"/>
          <w:szCs w:val="26"/>
        </w:rPr>
        <w:t>финансового управления</w:t>
      </w:r>
      <w:r w:rsidRPr="005547A1">
        <w:rPr>
          <w:b/>
          <w:sz w:val="26"/>
          <w:szCs w:val="26"/>
        </w:rPr>
        <w:t>.</w:t>
      </w:r>
    </w:p>
    <w:p w:rsidR="00052D16" w:rsidRPr="005547A1" w:rsidRDefault="00052D16" w:rsidP="005547A1">
      <w:pPr>
        <w:ind w:left="-567" w:right="-142"/>
        <w:jc w:val="both"/>
        <w:rPr>
          <w:sz w:val="26"/>
          <w:szCs w:val="26"/>
        </w:rPr>
      </w:pPr>
    </w:p>
    <w:p w:rsidR="00861F0C" w:rsidRPr="005547A1" w:rsidRDefault="00C05FF3" w:rsidP="005547A1">
      <w:pPr>
        <w:ind w:left="-567" w:right="-142"/>
        <w:jc w:val="both"/>
        <w:rPr>
          <w:b/>
          <w:sz w:val="26"/>
          <w:szCs w:val="26"/>
        </w:rPr>
      </w:pPr>
      <w:r w:rsidRPr="005547A1">
        <w:rPr>
          <w:sz w:val="26"/>
          <w:szCs w:val="26"/>
        </w:rPr>
        <w:t xml:space="preserve">      </w:t>
      </w:r>
      <w:r w:rsidR="00861F0C" w:rsidRPr="005547A1">
        <w:rPr>
          <w:sz w:val="26"/>
          <w:szCs w:val="26"/>
        </w:rPr>
        <w:t>Об утверждении отчета об исполнении бюджета Черемховского районного муниципального образования за 2018 год.</w:t>
      </w:r>
    </w:p>
    <w:p w:rsidR="00A11409" w:rsidRPr="005547A1" w:rsidRDefault="00A11409" w:rsidP="005547A1">
      <w:pPr>
        <w:tabs>
          <w:tab w:val="left" w:pos="3600"/>
        </w:tabs>
        <w:ind w:left="-567" w:right="-142"/>
        <w:jc w:val="both"/>
        <w:rPr>
          <w:sz w:val="26"/>
          <w:szCs w:val="26"/>
        </w:rPr>
      </w:pPr>
    </w:p>
    <w:p w:rsidR="00861F0C" w:rsidRPr="005547A1" w:rsidRDefault="00F1792C" w:rsidP="005547A1">
      <w:pPr>
        <w:autoSpaceDE w:val="0"/>
        <w:autoSpaceDN w:val="0"/>
        <w:adjustRightInd w:val="0"/>
        <w:ind w:left="-567" w:right="-142"/>
        <w:jc w:val="both"/>
        <w:rPr>
          <w:sz w:val="26"/>
          <w:szCs w:val="26"/>
        </w:rPr>
      </w:pPr>
      <w:r w:rsidRPr="005547A1">
        <w:rPr>
          <w:sz w:val="26"/>
          <w:szCs w:val="26"/>
        </w:rPr>
        <w:t xml:space="preserve">       </w:t>
      </w:r>
      <w:r w:rsidR="00861F0C" w:rsidRPr="005547A1">
        <w:rPr>
          <w:sz w:val="26"/>
          <w:szCs w:val="26"/>
        </w:rPr>
        <w:t>Бюджет Черемховского района на 2017 год был принят Решением Думы Черемховского районного муниципального образования от 22.12.2017 № 179 «О бюджете Черемховского районного муниципального образования на 2018 год и плановый период 2019 и 2020 годов», которым были утверждены его основные характеристики.</w:t>
      </w:r>
    </w:p>
    <w:p w:rsidR="00861F0C" w:rsidRPr="005547A1" w:rsidRDefault="00861F0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В закон о бюджете семь раз вносились изменения, при этом увеличение отдельных видов расходов было компенсировано как внутренними перемещениями бюджетных ассигнований и поступлением межбюджетных трансфертов, так и ростом собственных доходов бюджета.</w:t>
      </w:r>
    </w:p>
    <w:p w:rsidR="00861F0C" w:rsidRPr="005547A1" w:rsidRDefault="00861F0C" w:rsidP="005547A1">
      <w:pPr>
        <w:shd w:val="clear" w:color="auto" w:fill="FFFFFF"/>
        <w:spacing w:line="276" w:lineRule="auto"/>
        <w:ind w:left="-567" w:right="-142"/>
        <w:jc w:val="both"/>
        <w:rPr>
          <w:sz w:val="26"/>
          <w:szCs w:val="26"/>
        </w:rPr>
      </w:pPr>
      <w:r w:rsidRPr="005547A1">
        <w:rPr>
          <w:sz w:val="26"/>
          <w:szCs w:val="26"/>
        </w:rPr>
        <w:t xml:space="preserve">Исполнение районного бюджета в 2018 г. в целом и изменение плановых показателей в первоначальной и окончательной редакциях Решения о бюджете представлено в таблице. </w:t>
      </w:r>
    </w:p>
    <w:p w:rsidR="00861F0C" w:rsidRPr="005547A1" w:rsidRDefault="00861F0C" w:rsidP="005547A1">
      <w:pPr>
        <w:shd w:val="clear" w:color="auto" w:fill="FFFFFF"/>
        <w:tabs>
          <w:tab w:val="left" w:pos="8389"/>
        </w:tabs>
        <w:spacing w:line="276" w:lineRule="auto"/>
        <w:ind w:left="-567" w:right="-142"/>
        <w:jc w:val="right"/>
        <w:rPr>
          <w:sz w:val="26"/>
          <w:szCs w:val="26"/>
        </w:rPr>
      </w:pPr>
      <w:r w:rsidRPr="005547A1">
        <w:rPr>
          <w:sz w:val="26"/>
          <w:szCs w:val="26"/>
        </w:rPr>
        <w:t>Тыс. руб.</w:t>
      </w:r>
    </w:p>
    <w:tbl>
      <w:tblPr>
        <w:tblW w:w="9781" w:type="dxa"/>
        <w:tblInd w:w="-459" w:type="dxa"/>
        <w:tblLayout w:type="fixed"/>
        <w:tblLook w:val="04A0" w:firstRow="1" w:lastRow="0" w:firstColumn="1" w:lastColumn="0" w:noHBand="0" w:noVBand="1"/>
      </w:tblPr>
      <w:tblGrid>
        <w:gridCol w:w="2597"/>
        <w:gridCol w:w="1231"/>
        <w:gridCol w:w="1275"/>
        <w:gridCol w:w="1134"/>
        <w:gridCol w:w="1276"/>
        <w:gridCol w:w="1134"/>
        <w:gridCol w:w="1134"/>
      </w:tblGrid>
      <w:tr w:rsidR="005547A1" w:rsidRPr="00D11A3D" w:rsidTr="005547A1">
        <w:trPr>
          <w:trHeight w:val="552"/>
        </w:trPr>
        <w:tc>
          <w:tcPr>
            <w:tcW w:w="2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5547A1" w:rsidRPr="00A443B6" w:rsidRDefault="005547A1" w:rsidP="00086C8E">
            <w:pPr>
              <w:jc w:val="center"/>
              <w:rPr>
                <w:color w:val="000000"/>
                <w:sz w:val="20"/>
                <w:szCs w:val="20"/>
              </w:rPr>
            </w:pPr>
            <w:r w:rsidRPr="00A443B6">
              <w:rPr>
                <w:color w:val="000000"/>
                <w:sz w:val="20"/>
                <w:szCs w:val="20"/>
              </w:rPr>
              <w:t>Решение (первонач.)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47A1" w:rsidRPr="00A443B6" w:rsidRDefault="005547A1" w:rsidP="00086C8E">
            <w:pPr>
              <w:jc w:val="center"/>
              <w:rPr>
                <w:color w:val="000000"/>
                <w:sz w:val="20"/>
                <w:szCs w:val="20"/>
              </w:rPr>
            </w:pPr>
            <w:r w:rsidRPr="00A443B6">
              <w:rPr>
                <w:color w:val="000000"/>
                <w:sz w:val="20"/>
                <w:szCs w:val="20"/>
              </w:rPr>
              <w:t>Решение (окончат.)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Отклонение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Факт за 201</w:t>
            </w:r>
            <w:r>
              <w:rPr>
                <w:color w:val="000000"/>
                <w:sz w:val="20"/>
                <w:szCs w:val="20"/>
              </w:rPr>
              <w:t>8</w:t>
            </w:r>
            <w:r w:rsidRPr="00A443B6">
              <w:rPr>
                <w:color w:val="000000"/>
                <w:sz w:val="20"/>
                <w:szCs w:val="20"/>
              </w:rPr>
              <w:t xml:space="preserve">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 xml:space="preserve">Отклонение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 исполнения</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1</w:t>
            </w:r>
          </w:p>
        </w:tc>
        <w:tc>
          <w:tcPr>
            <w:tcW w:w="1231"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4=3-2</w:t>
            </w:r>
          </w:p>
        </w:tc>
        <w:tc>
          <w:tcPr>
            <w:tcW w:w="1276"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rsidR="005547A1" w:rsidRPr="00A443B6" w:rsidRDefault="005547A1" w:rsidP="00086C8E">
            <w:pPr>
              <w:jc w:val="center"/>
              <w:rPr>
                <w:color w:val="000000"/>
                <w:sz w:val="20"/>
                <w:szCs w:val="20"/>
              </w:rPr>
            </w:pPr>
            <w:r w:rsidRPr="00A443B6">
              <w:rPr>
                <w:color w:val="000000"/>
                <w:sz w:val="20"/>
                <w:szCs w:val="20"/>
              </w:rPr>
              <w:t>7=5/3</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47A1" w:rsidRPr="00391C83" w:rsidRDefault="005547A1" w:rsidP="00086C8E">
            <w:pPr>
              <w:rPr>
                <w:color w:val="000000"/>
                <w:sz w:val="20"/>
                <w:szCs w:val="20"/>
              </w:rPr>
            </w:pPr>
            <w:r w:rsidRPr="00391C83">
              <w:rPr>
                <w:color w:val="000000"/>
                <w:sz w:val="20"/>
                <w:szCs w:val="20"/>
              </w:rPr>
              <w:t xml:space="preserve">Всего доходов, в т.ч. </w:t>
            </w:r>
          </w:p>
        </w:tc>
        <w:tc>
          <w:tcPr>
            <w:tcW w:w="1231"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949 781,4</w:t>
            </w:r>
          </w:p>
        </w:tc>
        <w:tc>
          <w:tcPr>
            <w:tcW w:w="1275"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1 131 559,6</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w:t>
            </w:r>
            <w:r w:rsidRPr="00391C83">
              <w:rPr>
                <w:color w:val="000000"/>
                <w:sz w:val="20"/>
                <w:szCs w:val="20"/>
              </w:rPr>
              <w:t>8</w:t>
            </w:r>
            <w:r>
              <w:rPr>
                <w:color w:val="000000"/>
                <w:sz w:val="20"/>
                <w:szCs w:val="20"/>
              </w:rPr>
              <w:t>1</w:t>
            </w:r>
            <w:r w:rsidRPr="00391C83">
              <w:rPr>
                <w:color w:val="000000"/>
                <w:sz w:val="20"/>
                <w:szCs w:val="20"/>
              </w:rPr>
              <w:t> </w:t>
            </w:r>
            <w:r>
              <w:rPr>
                <w:color w:val="000000"/>
                <w:sz w:val="20"/>
                <w:szCs w:val="20"/>
              </w:rPr>
              <w:t>77</w:t>
            </w:r>
            <w:r w:rsidRPr="00391C83">
              <w:rPr>
                <w:color w:val="000000"/>
                <w:sz w:val="20"/>
                <w:szCs w:val="20"/>
              </w:rPr>
              <w:t>8,</w:t>
            </w:r>
            <w:r>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1 129 991,4</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- 1 568,2</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99,9</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5547A1" w:rsidRPr="00391C83" w:rsidRDefault="005547A1" w:rsidP="00086C8E">
            <w:pPr>
              <w:jc w:val="right"/>
              <w:rPr>
                <w:color w:val="000000"/>
                <w:sz w:val="20"/>
                <w:szCs w:val="20"/>
              </w:rPr>
            </w:pPr>
            <w:r w:rsidRPr="00391C83">
              <w:rPr>
                <w:color w:val="000000"/>
                <w:sz w:val="20"/>
                <w:szCs w:val="20"/>
              </w:rPr>
              <w:t xml:space="preserve">налоговые, неналоговые доходы </w:t>
            </w:r>
          </w:p>
        </w:tc>
        <w:tc>
          <w:tcPr>
            <w:tcW w:w="1231"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104 636,0</w:t>
            </w:r>
          </w:p>
        </w:tc>
        <w:tc>
          <w:tcPr>
            <w:tcW w:w="1275"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sidRPr="00391C83">
              <w:rPr>
                <w:color w:val="000000"/>
                <w:sz w:val="20"/>
                <w:szCs w:val="20"/>
              </w:rPr>
              <w:t>121 950,0</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sidRPr="00391C83">
              <w:rPr>
                <w:color w:val="000000"/>
                <w:sz w:val="20"/>
                <w:szCs w:val="20"/>
              </w:rPr>
              <w:t>17</w:t>
            </w:r>
            <w:r>
              <w:rPr>
                <w:color w:val="000000"/>
                <w:sz w:val="20"/>
                <w:szCs w:val="20"/>
              </w:rPr>
              <w:t xml:space="preserve"> 314</w:t>
            </w:r>
            <w:r w:rsidRPr="00391C83">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124 112,5</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2 162,5</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101,8</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5547A1" w:rsidRPr="00391C83" w:rsidRDefault="005547A1" w:rsidP="00086C8E">
            <w:pPr>
              <w:jc w:val="right"/>
              <w:rPr>
                <w:color w:val="000000"/>
                <w:sz w:val="20"/>
                <w:szCs w:val="20"/>
              </w:rPr>
            </w:pPr>
            <w:r w:rsidRPr="00391C83">
              <w:rPr>
                <w:color w:val="000000"/>
                <w:sz w:val="20"/>
                <w:szCs w:val="20"/>
              </w:rPr>
              <w:t>безвозмездные поступления</w:t>
            </w:r>
          </w:p>
        </w:tc>
        <w:tc>
          <w:tcPr>
            <w:tcW w:w="1231"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845 145,4</w:t>
            </w:r>
          </w:p>
        </w:tc>
        <w:tc>
          <w:tcPr>
            <w:tcW w:w="1275"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1 009 609,6</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sidRPr="00391C83">
              <w:rPr>
                <w:color w:val="000000"/>
                <w:sz w:val="20"/>
                <w:szCs w:val="20"/>
              </w:rPr>
              <w:t>1</w:t>
            </w:r>
            <w:r>
              <w:rPr>
                <w:color w:val="000000"/>
                <w:sz w:val="20"/>
                <w:szCs w:val="20"/>
              </w:rPr>
              <w:t>64 464</w:t>
            </w:r>
            <w:r w:rsidRPr="00391C83">
              <w:rPr>
                <w:color w:val="000000"/>
                <w:sz w:val="20"/>
                <w:szCs w:val="20"/>
              </w:rPr>
              <w:t>,</w:t>
            </w:r>
            <w:r>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1 005 878,9</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-3 730,7</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91C83" w:rsidRDefault="005547A1" w:rsidP="00086C8E">
            <w:pPr>
              <w:jc w:val="right"/>
              <w:rPr>
                <w:color w:val="000000"/>
                <w:sz w:val="20"/>
                <w:szCs w:val="20"/>
              </w:rPr>
            </w:pPr>
            <w:r>
              <w:rPr>
                <w:color w:val="000000"/>
                <w:sz w:val="20"/>
                <w:szCs w:val="20"/>
              </w:rPr>
              <w:t>99,6</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47A1" w:rsidRPr="00A443B6" w:rsidRDefault="005547A1" w:rsidP="00086C8E">
            <w:pPr>
              <w:rPr>
                <w:color w:val="000000"/>
                <w:sz w:val="20"/>
                <w:szCs w:val="20"/>
              </w:rPr>
            </w:pPr>
            <w:r w:rsidRPr="00A443B6">
              <w:rPr>
                <w:color w:val="000000"/>
                <w:sz w:val="20"/>
                <w:szCs w:val="20"/>
              </w:rPr>
              <w:t>Всего расходов</w:t>
            </w:r>
          </w:p>
        </w:tc>
        <w:tc>
          <w:tcPr>
            <w:tcW w:w="1231" w:type="dxa"/>
            <w:tcBorders>
              <w:top w:val="nil"/>
              <w:left w:val="nil"/>
              <w:bottom w:val="single" w:sz="4" w:space="0" w:color="auto"/>
              <w:right w:val="single" w:sz="4" w:space="0" w:color="auto"/>
            </w:tcBorders>
            <w:shd w:val="clear" w:color="auto" w:fill="auto"/>
            <w:noWrap/>
            <w:vAlign w:val="bottom"/>
            <w:hideMark/>
          </w:tcPr>
          <w:p w:rsidR="005547A1" w:rsidRPr="00A443B6" w:rsidRDefault="005547A1" w:rsidP="00086C8E">
            <w:pPr>
              <w:jc w:val="right"/>
              <w:rPr>
                <w:color w:val="000000"/>
                <w:sz w:val="20"/>
                <w:szCs w:val="20"/>
              </w:rPr>
            </w:pPr>
            <w:r w:rsidRPr="00A443B6">
              <w:rPr>
                <w:color w:val="000000"/>
                <w:sz w:val="20"/>
                <w:szCs w:val="20"/>
              </w:rPr>
              <w:t>956 582,6</w:t>
            </w:r>
          </w:p>
        </w:tc>
        <w:tc>
          <w:tcPr>
            <w:tcW w:w="1275" w:type="dxa"/>
            <w:tcBorders>
              <w:top w:val="nil"/>
              <w:left w:val="nil"/>
              <w:bottom w:val="single" w:sz="4" w:space="0" w:color="auto"/>
              <w:right w:val="single" w:sz="4" w:space="0" w:color="auto"/>
            </w:tcBorders>
            <w:shd w:val="clear" w:color="auto" w:fill="auto"/>
            <w:noWrap/>
            <w:vAlign w:val="bottom"/>
            <w:hideMark/>
          </w:tcPr>
          <w:p w:rsidR="005547A1" w:rsidRPr="00A443B6" w:rsidRDefault="005547A1" w:rsidP="00086C8E">
            <w:pPr>
              <w:jc w:val="right"/>
              <w:rPr>
                <w:color w:val="000000"/>
                <w:sz w:val="20"/>
                <w:szCs w:val="20"/>
              </w:rPr>
            </w:pPr>
            <w:r w:rsidRPr="00A443B6">
              <w:rPr>
                <w:color w:val="000000"/>
                <w:sz w:val="20"/>
                <w:szCs w:val="20"/>
              </w:rPr>
              <w:t>1145 327,0</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A443B6">
              <w:rPr>
                <w:color w:val="000000"/>
                <w:sz w:val="20"/>
                <w:szCs w:val="20"/>
              </w:rPr>
              <w:t>188 744,4</w:t>
            </w:r>
          </w:p>
        </w:tc>
        <w:tc>
          <w:tcPr>
            <w:tcW w:w="1276"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A443B6">
              <w:rPr>
                <w:color w:val="000000"/>
                <w:sz w:val="20"/>
                <w:szCs w:val="20"/>
              </w:rPr>
              <w:t>1134 886,7</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A443B6">
              <w:rPr>
                <w:color w:val="000000"/>
                <w:sz w:val="20"/>
                <w:szCs w:val="20"/>
              </w:rPr>
              <w:t>-10 440,3</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A443B6">
              <w:rPr>
                <w:color w:val="000000"/>
                <w:sz w:val="20"/>
                <w:szCs w:val="20"/>
              </w:rPr>
              <w:t>99,1</w:t>
            </w:r>
          </w:p>
        </w:tc>
      </w:tr>
      <w:tr w:rsidR="005547A1" w:rsidRPr="00D11A3D" w:rsidTr="005547A1">
        <w:trPr>
          <w:trHeight w:val="276"/>
        </w:trPr>
        <w:tc>
          <w:tcPr>
            <w:tcW w:w="2597" w:type="dxa"/>
            <w:tcBorders>
              <w:top w:val="nil"/>
              <w:left w:val="single" w:sz="4" w:space="0" w:color="auto"/>
              <w:bottom w:val="single" w:sz="4" w:space="0" w:color="auto"/>
              <w:right w:val="single" w:sz="4" w:space="0" w:color="auto"/>
            </w:tcBorders>
            <w:shd w:val="clear" w:color="auto" w:fill="auto"/>
            <w:noWrap/>
            <w:vAlign w:val="bottom"/>
            <w:hideMark/>
          </w:tcPr>
          <w:p w:rsidR="005547A1" w:rsidRPr="00D11A3D" w:rsidRDefault="005547A1" w:rsidP="00086C8E">
            <w:pPr>
              <w:rPr>
                <w:color w:val="000000"/>
                <w:sz w:val="20"/>
                <w:szCs w:val="20"/>
                <w:highlight w:val="yellow"/>
              </w:rPr>
            </w:pPr>
            <w:r w:rsidRPr="003A6BD2">
              <w:rPr>
                <w:color w:val="000000"/>
                <w:sz w:val="20"/>
                <w:szCs w:val="20"/>
              </w:rPr>
              <w:t>Дефицит (-), профицит (+)</w:t>
            </w:r>
          </w:p>
        </w:tc>
        <w:tc>
          <w:tcPr>
            <w:tcW w:w="1231"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3A6BD2">
              <w:rPr>
                <w:color w:val="000000"/>
                <w:sz w:val="20"/>
                <w:szCs w:val="20"/>
              </w:rPr>
              <w:t>- 6 801,2</w:t>
            </w:r>
          </w:p>
        </w:tc>
        <w:tc>
          <w:tcPr>
            <w:tcW w:w="1275"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r w:rsidRPr="003A6BD2">
              <w:rPr>
                <w:color w:val="000000"/>
                <w:sz w:val="20"/>
                <w:szCs w:val="20"/>
              </w:rPr>
              <w:t>- 13 767,4</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rPr>
                <w:color w:val="000000"/>
                <w:sz w:val="20"/>
                <w:szCs w:val="20"/>
                <w:highlight w:val="yellow"/>
              </w:rPr>
            </w:pPr>
            <w:r w:rsidRPr="003A6BD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547A1" w:rsidRPr="003A6BD2" w:rsidRDefault="005547A1" w:rsidP="00086C8E">
            <w:pPr>
              <w:jc w:val="right"/>
              <w:rPr>
                <w:color w:val="000000"/>
                <w:sz w:val="20"/>
                <w:szCs w:val="20"/>
              </w:rPr>
            </w:pPr>
            <w:r w:rsidRPr="003A6BD2">
              <w:rPr>
                <w:color w:val="000000"/>
                <w:sz w:val="20"/>
                <w:szCs w:val="20"/>
              </w:rPr>
              <w:t>- 4 895,3</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3A6BD2" w:rsidRDefault="005547A1" w:rsidP="00086C8E">
            <w:pPr>
              <w:rPr>
                <w:color w:val="000000"/>
                <w:sz w:val="20"/>
                <w:szCs w:val="20"/>
              </w:rPr>
            </w:pPr>
            <w:r w:rsidRPr="003A6BD2">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547A1" w:rsidRPr="00D11A3D" w:rsidRDefault="005547A1" w:rsidP="00086C8E">
            <w:pPr>
              <w:jc w:val="right"/>
              <w:rPr>
                <w:color w:val="000000"/>
                <w:sz w:val="20"/>
                <w:szCs w:val="20"/>
                <w:highlight w:val="yellow"/>
              </w:rPr>
            </w:pPr>
          </w:p>
        </w:tc>
      </w:tr>
    </w:tbl>
    <w:p w:rsidR="00861F0C" w:rsidRPr="005547A1" w:rsidRDefault="00861F0C" w:rsidP="005547A1">
      <w:pPr>
        <w:spacing w:line="259" w:lineRule="auto"/>
        <w:ind w:left="-567" w:right="-142"/>
        <w:jc w:val="both"/>
        <w:rPr>
          <w:sz w:val="26"/>
          <w:szCs w:val="26"/>
          <w:highlight w:val="yellow"/>
        </w:rPr>
      </w:pPr>
    </w:p>
    <w:p w:rsidR="00861F0C" w:rsidRPr="005547A1" w:rsidRDefault="00861F0C" w:rsidP="005547A1">
      <w:pPr>
        <w:spacing w:line="259" w:lineRule="auto"/>
        <w:ind w:left="-567" w:right="-142"/>
        <w:jc w:val="both"/>
        <w:rPr>
          <w:sz w:val="26"/>
          <w:szCs w:val="26"/>
        </w:rPr>
      </w:pPr>
      <w:r w:rsidRPr="005547A1">
        <w:rPr>
          <w:sz w:val="26"/>
          <w:szCs w:val="26"/>
        </w:rPr>
        <w:t>Далее по тексту процент исполнения районного бюджета приведен по отношению к плановым показателям, установленным Решением Думы «О бюджете Черемховского районного муниципального образования на 2018 год и плановый период 2019 и 2020 годов» в редакции Решения Думы от 21.12.2018 № 253.</w:t>
      </w:r>
    </w:p>
    <w:p w:rsidR="00861F0C" w:rsidRDefault="00861F0C" w:rsidP="005547A1">
      <w:pPr>
        <w:shd w:val="clear" w:color="auto" w:fill="FFFFFF"/>
        <w:spacing w:line="276" w:lineRule="auto"/>
        <w:ind w:left="-567" w:right="-142"/>
        <w:rPr>
          <w:b/>
          <w:sz w:val="26"/>
          <w:szCs w:val="26"/>
          <w:highlight w:val="yellow"/>
        </w:rPr>
      </w:pPr>
    </w:p>
    <w:p w:rsidR="005547A1" w:rsidRPr="005547A1" w:rsidRDefault="005547A1" w:rsidP="005547A1">
      <w:pPr>
        <w:shd w:val="clear" w:color="auto" w:fill="FFFFFF"/>
        <w:spacing w:line="276" w:lineRule="auto"/>
        <w:ind w:left="-567" w:right="-142"/>
        <w:rPr>
          <w:b/>
          <w:sz w:val="26"/>
          <w:szCs w:val="26"/>
          <w:highlight w:val="yellow"/>
        </w:rPr>
      </w:pPr>
    </w:p>
    <w:p w:rsidR="00861F0C" w:rsidRPr="005547A1" w:rsidRDefault="00861F0C" w:rsidP="005547A1">
      <w:pPr>
        <w:pStyle w:val="a6"/>
        <w:numPr>
          <w:ilvl w:val="0"/>
          <w:numId w:val="43"/>
        </w:numPr>
        <w:shd w:val="clear" w:color="auto" w:fill="FFFFFF"/>
        <w:spacing w:after="0"/>
        <w:ind w:left="-567" w:right="-142" w:firstLine="0"/>
        <w:rPr>
          <w:b/>
          <w:sz w:val="26"/>
          <w:szCs w:val="26"/>
        </w:rPr>
      </w:pPr>
      <w:r w:rsidRPr="005547A1">
        <w:rPr>
          <w:b/>
          <w:sz w:val="26"/>
          <w:szCs w:val="26"/>
        </w:rPr>
        <w:lastRenderedPageBreak/>
        <w:t>ДОХОДЫ</w:t>
      </w:r>
    </w:p>
    <w:p w:rsidR="00861F0C" w:rsidRPr="005547A1" w:rsidRDefault="00861F0C" w:rsidP="005547A1">
      <w:pPr>
        <w:pStyle w:val="a4"/>
        <w:tabs>
          <w:tab w:val="left" w:pos="708"/>
        </w:tabs>
        <w:ind w:left="-567" w:right="-142"/>
        <w:jc w:val="both"/>
        <w:rPr>
          <w:b/>
          <w:bCs/>
          <w:sz w:val="26"/>
          <w:szCs w:val="26"/>
          <w:highlight w:val="yellow"/>
        </w:rPr>
      </w:pPr>
      <w:r w:rsidRPr="005547A1">
        <w:rPr>
          <w:sz w:val="26"/>
          <w:szCs w:val="26"/>
        </w:rPr>
        <w:t xml:space="preserve">    Фактическое поступление доходов в бюджет района по итогам 2018  года  составило  1 129 991,4</w:t>
      </w:r>
      <w:r w:rsidRPr="005547A1">
        <w:rPr>
          <w:bCs/>
          <w:sz w:val="26"/>
          <w:szCs w:val="26"/>
        </w:rPr>
        <w:t xml:space="preserve"> тыс. руб.</w:t>
      </w:r>
      <w:r w:rsidRPr="005547A1">
        <w:rPr>
          <w:sz w:val="26"/>
          <w:szCs w:val="26"/>
        </w:rPr>
        <w:t xml:space="preserve"> или 99,9 %</w:t>
      </w:r>
      <w:r w:rsidRPr="005547A1">
        <w:rPr>
          <w:bCs/>
          <w:sz w:val="26"/>
          <w:szCs w:val="26"/>
        </w:rPr>
        <w:t xml:space="preserve"> </w:t>
      </w:r>
      <w:r w:rsidRPr="005547A1">
        <w:rPr>
          <w:sz w:val="26"/>
          <w:szCs w:val="26"/>
        </w:rPr>
        <w:t xml:space="preserve">от утвержденного на 2018 год объема. </w:t>
      </w:r>
    </w:p>
    <w:p w:rsidR="00861F0C" w:rsidRPr="005547A1" w:rsidRDefault="00861F0C" w:rsidP="005547A1">
      <w:pPr>
        <w:ind w:left="-567" w:right="-142"/>
        <w:jc w:val="both"/>
        <w:rPr>
          <w:sz w:val="26"/>
          <w:szCs w:val="26"/>
        </w:rPr>
      </w:pPr>
      <w:r w:rsidRPr="005547A1">
        <w:rPr>
          <w:sz w:val="26"/>
          <w:szCs w:val="26"/>
        </w:rPr>
        <w:tab/>
      </w:r>
    </w:p>
    <w:p w:rsidR="00861F0C" w:rsidRPr="005547A1" w:rsidRDefault="00861F0C" w:rsidP="005547A1">
      <w:pPr>
        <w:ind w:left="-567" w:right="-142"/>
        <w:jc w:val="both"/>
        <w:rPr>
          <w:b/>
          <w:sz w:val="26"/>
          <w:szCs w:val="26"/>
        </w:rPr>
      </w:pPr>
      <w:r w:rsidRPr="005547A1">
        <w:rPr>
          <w:b/>
          <w:sz w:val="26"/>
          <w:szCs w:val="26"/>
        </w:rPr>
        <w:t>Налоговые и неналоговые доходы</w:t>
      </w:r>
    </w:p>
    <w:p w:rsidR="00861F0C" w:rsidRPr="005547A1" w:rsidRDefault="00861F0C" w:rsidP="005547A1">
      <w:pPr>
        <w:pStyle w:val="a4"/>
        <w:tabs>
          <w:tab w:val="left" w:pos="708"/>
        </w:tabs>
        <w:ind w:left="-567" w:right="-142"/>
        <w:jc w:val="both"/>
        <w:rPr>
          <w:b/>
          <w:bCs/>
          <w:sz w:val="26"/>
          <w:szCs w:val="26"/>
        </w:rPr>
      </w:pPr>
      <w:r w:rsidRPr="005547A1">
        <w:rPr>
          <w:sz w:val="26"/>
          <w:szCs w:val="26"/>
        </w:rPr>
        <w:t>Удельный вес налоговых и неналоговых поступлений в общей сумме доходов за отчетный период составляет 11,0 %.</w:t>
      </w:r>
    </w:p>
    <w:p w:rsidR="00861F0C" w:rsidRPr="005547A1" w:rsidRDefault="00861F0C" w:rsidP="005547A1">
      <w:pPr>
        <w:pStyle w:val="a4"/>
        <w:tabs>
          <w:tab w:val="left" w:pos="708"/>
        </w:tabs>
        <w:ind w:left="-567" w:right="-142"/>
        <w:jc w:val="both"/>
        <w:rPr>
          <w:sz w:val="26"/>
          <w:szCs w:val="26"/>
        </w:rPr>
      </w:pPr>
      <w:r w:rsidRPr="005547A1">
        <w:rPr>
          <w:sz w:val="26"/>
          <w:szCs w:val="26"/>
        </w:rPr>
        <w:t>В структуре налоговых и неналоговых доходов  67,3%  или  83 511,2 тыс. руб. (102,6% от плановых назначений) занимают поступления налога на доходы физических лиц.</w:t>
      </w:r>
    </w:p>
    <w:p w:rsidR="00861F0C" w:rsidRPr="005547A1" w:rsidRDefault="00861F0C" w:rsidP="005547A1">
      <w:pPr>
        <w:pStyle w:val="a4"/>
        <w:tabs>
          <w:tab w:val="left" w:pos="708"/>
        </w:tabs>
        <w:ind w:left="-567" w:right="-142"/>
        <w:jc w:val="both"/>
        <w:rPr>
          <w:sz w:val="26"/>
          <w:szCs w:val="26"/>
        </w:rPr>
      </w:pPr>
      <w:r w:rsidRPr="005547A1">
        <w:rPr>
          <w:sz w:val="26"/>
          <w:szCs w:val="26"/>
        </w:rPr>
        <w:t>Значительный объем поступлений составили следующие виды доходов:</w:t>
      </w:r>
    </w:p>
    <w:p w:rsidR="00861F0C" w:rsidRPr="005547A1" w:rsidRDefault="00861F0C" w:rsidP="005547A1">
      <w:pPr>
        <w:pStyle w:val="a4"/>
        <w:tabs>
          <w:tab w:val="left" w:pos="708"/>
        </w:tabs>
        <w:ind w:left="-567" w:right="-142"/>
        <w:jc w:val="both"/>
        <w:rPr>
          <w:sz w:val="26"/>
          <w:szCs w:val="26"/>
        </w:rPr>
      </w:pPr>
      <w:r w:rsidRPr="005547A1">
        <w:rPr>
          <w:sz w:val="26"/>
          <w:szCs w:val="26"/>
        </w:rPr>
        <w:t>- доходы от оказания платных услуг и компенсации затрат государства в сумме 15 985,1 тыс. руб. (104,6%).</w:t>
      </w:r>
    </w:p>
    <w:p w:rsidR="00861F0C" w:rsidRPr="005547A1" w:rsidRDefault="00861F0C" w:rsidP="005547A1">
      <w:pPr>
        <w:pStyle w:val="a4"/>
        <w:tabs>
          <w:tab w:val="left" w:pos="708"/>
        </w:tabs>
        <w:ind w:left="-567" w:right="-142"/>
        <w:jc w:val="both"/>
        <w:rPr>
          <w:sz w:val="26"/>
          <w:szCs w:val="26"/>
        </w:rPr>
      </w:pPr>
      <w:r w:rsidRPr="005547A1">
        <w:rPr>
          <w:sz w:val="26"/>
          <w:szCs w:val="26"/>
        </w:rPr>
        <w:t>- доходы от использования имущества, находящегося в государственной и муниципальной собственности в сумме 12 688,7 тыс. руб. (100,4%);</w:t>
      </w:r>
    </w:p>
    <w:p w:rsidR="00861F0C" w:rsidRPr="005547A1" w:rsidRDefault="00861F0C" w:rsidP="005547A1">
      <w:pPr>
        <w:pStyle w:val="a4"/>
        <w:ind w:left="-567" w:right="-142"/>
        <w:jc w:val="both"/>
        <w:rPr>
          <w:sz w:val="26"/>
          <w:szCs w:val="26"/>
        </w:rPr>
      </w:pPr>
      <w:r w:rsidRPr="005547A1">
        <w:rPr>
          <w:sz w:val="26"/>
          <w:szCs w:val="26"/>
        </w:rPr>
        <w:t>Исполнение доходов, прогнозируемых на основании данных главных администраторов доходов следующее:</w:t>
      </w:r>
    </w:p>
    <w:p w:rsidR="00861F0C" w:rsidRPr="005547A1" w:rsidRDefault="00861F0C" w:rsidP="005547A1">
      <w:pPr>
        <w:ind w:left="-567" w:right="-142"/>
        <w:jc w:val="both"/>
        <w:rPr>
          <w:sz w:val="26"/>
          <w:szCs w:val="26"/>
        </w:rPr>
      </w:pPr>
      <w:r w:rsidRPr="005547A1">
        <w:rPr>
          <w:sz w:val="26"/>
          <w:szCs w:val="26"/>
        </w:rPr>
        <w:t xml:space="preserve">- налоги на совокупный доход в сумме 8 283,1 тыс. руб. (90,8%); </w:t>
      </w:r>
    </w:p>
    <w:p w:rsidR="00861F0C" w:rsidRPr="005547A1" w:rsidRDefault="00861F0C" w:rsidP="005547A1">
      <w:pPr>
        <w:ind w:left="-567" w:right="-142"/>
        <w:jc w:val="both"/>
        <w:rPr>
          <w:sz w:val="26"/>
          <w:szCs w:val="26"/>
        </w:rPr>
      </w:pPr>
      <w:r w:rsidRPr="005547A1">
        <w:rPr>
          <w:sz w:val="26"/>
          <w:szCs w:val="26"/>
        </w:rPr>
        <w:t xml:space="preserve">- штрафы, санкции, возмещение ущерба поступили в бюджет в сумме 1 254,1 тыс. руб. (118,5%); </w:t>
      </w:r>
    </w:p>
    <w:p w:rsidR="00861F0C" w:rsidRPr="005547A1" w:rsidRDefault="00861F0C" w:rsidP="005547A1">
      <w:pPr>
        <w:ind w:left="-567" w:right="-142"/>
        <w:jc w:val="both"/>
        <w:rPr>
          <w:sz w:val="26"/>
          <w:szCs w:val="26"/>
        </w:rPr>
      </w:pPr>
      <w:r w:rsidRPr="005547A1">
        <w:rPr>
          <w:sz w:val="26"/>
          <w:szCs w:val="26"/>
        </w:rPr>
        <w:t>- платежи за пользование природными ресурсами составили 1 192,5 тыс. руб. (98,7%);</w:t>
      </w:r>
    </w:p>
    <w:p w:rsidR="00861F0C" w:rsidRPr="005547A1" w:rsidRDefault="00861F0C" w:rsidP="005547A1">
      <w:pPr>
        <w:pStyle w:val="a4"/>
        <w:tabs>
          <w:tab w:val="left" w:pos="708"/>
        </w:tabs>
        <w:ind w:left="-567" w:right="-142"/>
        <w:jc w:val="both"/>
        <w:rPr>
          <w:sz w:val="26"/>
          <w:szCs w:val="26"/>
        </w:rPr>
      </w:pPr>
      <w:r w:rsidRPr="005547A1">
        <w:rPr>
          <w:sz w:val="26"/>
          <w:szCs w:val="26"/>
        </w:rPr>
        <w:t>- доходы от продажи материальных и нематериальных активов в сумме 628,3 тыс. руб. (95,6%);</w:t>
      </w:r>
    </w:p>
    <w:p w:rsidR="00861F0C" w:rsidRPr="005547A1" w:rsidRDefault="00861F0C" w:rsidP="005547A1">
      <w:pPr>
        <w:pStyle w:val="a4"/>
        <w:tabs>
          <w:tab w:val="left" w:pos="708"/>
          <w:tab w:val="left" w:pos="851"/>
        </w:tabs>
        <w:ind w:left="-567" w:right="-142"/>
        <w:jc w:val="both"/>
        <w:rPr>
          <w:sz w:val="26"/>
          <w:szCs w:val="26"/>
        </w:rPr>
      </w:pPr>
      <w:r w:rsidRPr="005547A1">
        <w:rPr>
          <w:sz w:val="26"/>
          <w:szCs w:val="26"/>
        </w:rPr>
        <w:t>- прочие неналоговые доходы в сумме 306,0 тыс. руб. (99,5%);</w:t>
      </w:r>
    </w:p>
    <w:p w:rsidR="00861F0C" w:rsidRPr="005547A1" w:rsidRDefault="00861F0C" w:rsidP="005547A1">
      <w:pPr>
        <w:pStyle w:val="a4"/>
        <w:tabs>
          <w:tab w:val="left" w:pos="708"/>
          <w:tab w:val="left" w:pos="851"/>
        </w:tabs>
        <w:ind w:left="-567" w:right="-142"/>
        <w:jc w:val="both"/>
        <w:rPr>
          <w:sz w:val="26"/>
          <w:szCs w:val="26"/>
        </w:rPr>
      </w:pPr>
      <w:r w:rsidRPr="005547A1">
        <w:rPr>
          <w:sz w:val="26"/>
          <w:szCs w:val="26"/>
        </w:rPr>
        <w:t xml:space="preserve">- налоги на товары (работы, услуги), реализуемые на территории РФ поступили в бюджет района в размере 190,5 тыс. руб. (108,0%); </w:t>
      </w:r>
    </w:p>
    <w:p w:rsidR="00861F0C" w:rsidRPr="005547A1" w:rsidRDefault="00861F0C" w:rsidP="005547A1">
      <w:pPr>
        <w:pStyle w:val="a4"/>
        <w:tabs>
          <w:tab w:val="left" w:pos="708"/>
        </w:tabs>
        <w:ind w:left="-567" w:right="-142"/>
        <w:jc w:val="both"/>
        <w:rPr>
          <w:sz w:val="26"/>
          <w:szCs w:val="26"/>
        </w:rPr>
      </w:pPr>
      <w:r w:rsidRPr="005547A1">
        <w:rPr>
          <w:sz w:val="26"/>
          <w:szCs w:val="26"/>
        </w:rPr>
        <w:t>- государственная пошлина поступила в сумме 72,2 тыс. руб. (103,2%);</w:t>
      </w:r>
    </w:p>
    <w:p w:rsidR="00861F0C" w:rsidRPr="005547A1" w:rsidRDefault="00861F0C" w:rsidP="005547A1">
      <w:pPr>
        <w:pStyle w:val="a4"/>
        <w:tabs>
          <w:tab w:val="clear" w:pos="4677"/>
          <w:tab w:val="clear" w:pos="9355"/>
          <w:tab w:val="left" w:pos="708"/>
          <w:tab w:val="left" w:pos="1250"/>
        </w:tabs>
        <w:ind w:left="-567" w:right="-142"/>
        <w:jc w:val="both"/>
        <w:rPr>
          <w:sz w:val="26"/>
          <w:szCs w:val="26"/>
        </w:rPr>
      </w:pPr>
      <w:r w:rsidRPr="005547A1">
        <w:rPr>
          <w:sz w:val="26"/>
          <w:szCs w:val="26"/>
        </w:rPr>
        <w:t xml:space="preserve">- </w:t>
      </w:r>
      <w:r w:rsidRPr="005547A1">
        <w:rPr>
          <w:color w:val="000000"/>
          <w:sz w:val="26"/>
          <w:szCs w:val="26"/>
        </w:rPr>
        <w:t>задолженность и перерасчеты по отмененным налогам, сборам и иным обязательным платежам</w:t>
      </w:r>
      <w:r w:rsidRPr="005547A1">
        <w:rPr>
          <w:sz w:val="26"/>
          <w:szCs w:val="26"/>
        </w:rPr>
        <w:tab/>
        <w:t>в сумме 0,8 тыс. руб. (101,7%).</w:t>
      </w:r>
    </w:p>
    <w:p w:rsidR="00861F0C" w:rsidRPr="005547A1" w:rsidRDefault="00861F0C" w:rsidP="005547A1">
      <w:pPr>
        <w:pStyle w:val="a4"/>
        <w:tabs>
          <w:tab w:val="left" w:pos="708"/>
        </w:tabs>
        <w:spacing w:line="276" w:lineRule="auto"/>
        <w:ind w:left="-567" w:right="-142"/>
        <w:jc w:val="both"/>
        <w:rPr>
          <w:b/>
          <w:sz w:val="26"/>
          <w:szCs w:val="26"/>
        </w:rPr>
      </w:pPr>
    </w:p>
    <w:p w:rsidR="00861F0C" w:rsidRPr="005547A1" w:rsidRDefault="00861F0C" w:rsidP="005547A1">
      <w:pPr>
        <w:pStyle w:val="a4"/>
        <w:tabs>
          <w:tab w:val="left" w:pos="708"/>
        </w:tabs>
        <w:spacing w:line="276" w:lineRule="auto"/>
        <w:ind w:left="-567" w:right="-142"/>
        <w:jc w:val="both"/>
        <w:rPr>
          <w:b/>
          <w:sz w:val="26"/>
          <w:szCs w:val="26"/>
        </w:rPr>
      </w:pPr>
      <w:r w:rsidRPr="005547A1">
        <w:rPr>
          <w:b/>
          <w:sz w:val="26"/>
          <w:szCs w:val="26"/>
        </w:rPr>
        <w:t>Безвозмездные поступления</w:t>
      </w:r>
    </w:p>
    <w:p w:rsidR="00861F0C" w:rsidRPr="005547A1" w:rsidRDefault="00861F0C" w:rsidP="005547A1">
      <w:pPr>
        <w:pStyle w:val="a4"/>
        <w:tabs>
          <w:tab w:val="left" w:pos="708"/>
        </w:tabs>
        <w:spacing w:line="276" w:lineRule="auto"/>
        <w:ind w:left="-567" w:right="-142"/>
        <w:jc w:val="both"/>
        <w:rPr>
          <w:sz w:val="26"/>
          <w:szCs w:val="26"/>
        </w:rPr>
      </w:pPr>
      <w:r w:rsidRPr="005547A1">
        <w:rPr>
          <w:sz w:val="26"/>
          <w:szCs w:val="26"/>
        </w:rPr>
        <w:t>Фактическое поступление средств по безвозмездным поступлениям составило 1 005 878,9 тыс. руб. или 99,6 тыс. руб.</w:t>
      </w:r>
    </w:p>
    <w:p w:rsidR="00861F0C" w:rsidRPr="005547A1" w:rsidRDefault="00861F0C" w:rsidP="005547A1">
      <w:pPr>
        <w:pStyle w:val="a4"/>
        <w:tabs>
          <w:tab w:val="left" w:pos="708"/>
        </w:tabs>
        <w:spacing w:line="276" w:lineRule="auto"/>
        <w:ind w:left="-567" w:right="-142"/>
        <w:jc w:val="both"/>
        <w:rPr>
          <w:sz w:val="26"/>
          <w:szCs w:val="26"/>
        </w:rPr>
      </w:pPr>
      <w:r w:rsidRPr="005547A1">
        <w:rPr>
          <w:sz w:val="26"/>
          <w:szCs w:val="26"/>
        </w:rPr>
        <w:tab/>
        <w:t>Не в полном объеме в бюджет района поступили доходы по следующим видам безвозмездных поступлений от других бюджетов бюджетной системы:</w:t>
      </w:r>
    </w:p>
    <w:p w:rsidR="00861F0C" w:rsidRPr="005547A1" w:rsidRDefault="00861F0C" w:rsidP="005547A1">
      <w:pPr>
        <w:ind w:left="-567" w:right="-142"/>
        <w:jc w:val="both"/>
        <w:rPr>
          <w:sz w:val="26"/>
          <w:szCs w:val="26"/>
        </w:rPr>
      </w:pPr>
      <w:r w:rsidRPr="005547A1">
        <w:rPr>
          <w:sz w:val="26"/>
          <w:szCs w:val="26"/>
        </w:rPr>
        <w:tab/>
        <w:t>- субсидии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 в сумме 3 996,6 тыс. рублей или 83,2 % от утвержденного годового плана. В связи с длительным согласованием проектной документации мероприятие не реализовано в 2018 году. Муниципальный контракт заключен 23.11.2018 года;</w:t>
      </w:r>
    </w:p>
    <w:p w:rsidR="00861F0C" w:rsidRPr="005547A1" w:rsidRDefault="00861F0C" w:rsidP="005547A1">
      <w:pPr>
        <w:ind w:left="-567" w:right="-142"/>
        <w:jc w:val="both"/>
        <w:rPr>
          <w:sz w:val="26"/>
          <w:szCs w:val="26"/>
        </w:rPr>
      </w:pPr>
      <w:r w:rsidRPr="005547A1">
        <w:rPr>
          <w:sz w:val="26"/>
          <w:szCs w:val="26"/>
        </w:rPr>
        <w:t>- субсидия на софинансирование капитальных вложений в объекты муниципальной собственности социальной инфраструктуры, в целях реализации мероприятий по развитию сети плоскостных спортивных сооружений в сельской местности в сумме 2 744,2 тыс. рублей или 81% от годового плана. В результате электронного аукциона произошло понижение цены;</w:t>
      </w:r>
    </w:p>
    <w:p w:rsidR="00861F0C" w:rsidRPr="005547A1" w:rsidRDefault="00861F0C" w:rsidP="005547A1">
      <w:pPr>
        <w:ind w:left="-567" w:right="-142"/>
        <w:jc w:val="both"/>
        <w:rPr>
          <w:sz w:val="26"/>
          <w:szCs w:val="26"/>
        </w:rPr>
      </w:pPr>
      <w:r w:rsidRPr="005547A1">
        <w:rPr>
          <w:color w:val="000000"/>
          <w:sz w:val="26"/>
          <w:szCs w:val="26"/>
        </w:rPr>
        <w:t xml:space="preserve">-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10 755,3 тыс. рублей или 82,9% </w:t>
      </w:r>
      <w:r w:rsidRPr="005547A1">
        <w:rPr>
          <w:sz w:val="26"/>
          <w:szCs w:val="26"/>
        </w:rPr>
        <w:t xml:space="preserve">от утвержденного плана на 2018 год.  Невыполнение плана в сумме 2 225,2 тыс. рублей связано с отсутствием потребности на </w:t>
      </w:r>
      <w:r w:rsidRPr="005547A1">
        <w:rPr>
          <w:sz w:val="26"/>
          <w:szCs w:val="26"/>
        </w:rPr>
        <w:lastRenderedPageBreak/>
        <w:t>2018 год.  Расходование средств осуществлено согласно заявленной потребности в средствах.</w:t>
      </w:r>
    </w:p>
    <w:p w:rsidR="00861F0C" w:rsidRPr="005547A1" w:rsidRDefault="00861F0C" w:rsidP="005547A1">
      <w:pPr>
        <w:pStyle w:val="a4"/>
        <w:tabs>
          <w:tab w:val="left" w:pos="708"/>
        </w:tabs>
        <w:spacing w:line="276" w:lineRule="auto"/>
        <w:ind w:left="-567" w:right="-142"/>
        <w:jc w:val="both"/>
        <w:rPr>
          <w:sz w:val="26"/>
          <w:szCs w:val="26"/>
        </w:rPr>
      </w:pPr>
      <w:r w:rsidRPr="005547A1">
        <w:rPr>
          <w:sz w:val="26"/>
          <w:szCs w:val="26"/>
        </w:rPr>
        <w:tab/>
        <w:t xml:space="preserve">Исполнение бюджетных назначений по прочим безвозмездным поступлениям в бюджет составило 10 120,6 тыс. руб. (100%). Доходы включают поступления от денежных пожертвований, предоставляемых физическими лицами получателям средств бюджетов муниципальных районов (МКУ ДО ДШИ поселка Михайловка) и в рамках соглашений на социально-экономическое развитие района. </w:t>
      </w:r>
    </w:p>
    <w:p w:rsidR="00861F0C" w:rsidRPr="005547A1" w:rsidRDefault="00861F0C" w:rsidP="005547A1">
      <w:pPr>
        <w:pStyle w:val="ConsPlusTitle"/>
        <w:spacing w:line="276" w:lineRule="auto"/>
        <w:ind w:left="-567" w:right="-142"/>
        <w:jc w:val="both"/>
        <w:rPr>
          <w:rFonts w:ascii="Times New Roman" w:hAnsi="Times New Roman" w:cs="Times New Roman"/>
          <w:b w:val="0"/>
          <w:bCs w:val="0"/>
          <w:sz w:val="26"/>
          <w:szCs w:val="26"/>
        </w:rPr>
      </w:pPr>
      <w:r w:rsidRPr="005547A1">
        <w:rPr>
          <w:rFonts w:ascii="Times New Roman" w:hAnsi="Times New Roman" w:cs="Times New Roman"/>
          <w:sz w:val="26"/>
          <w:szCs w:val="26"/>
        </w:rPr>
        <w:t xml:space="preserve"> </w:t>
      </w:r>
      <w:r w:rsidRPr="005547A1">
        <w:rPr>
          <w:rFonts w:ascii="Times New Roman" w:hAnsi="Times New Roman" w:cs="Times New Roman"/>
          <w:b w:val="0"/>
          <w:sz w:val="26"/>
          <w:szCs w:val="26"/>
        </w:rPr>
        <w:t xml:space="preserve">Поступление доходов бюджетов бюджетной системы Российской Федерации от возврата остатков субсидий, субвенций из бюджетов муниципальных районов составило  «минус» 1 450,0 тыс. руб. </w:t>
      </w:r>
      <w:r w:rsidRPr="005547A1">
        <w:rPr>
          <w:rFonts w:ascii="Times New Roman" w:hAnsi="Times New Roman" w:cs="Times New Roman"/>
          <w:b w:val="0"/>
          <w:bCs w:val="0"/>
          <w:sz w:val="26"/>
          <w:szCs w:val="26"/>
        </w:rPr>
        <w:t>в том числе:</w:t>
      </w:r>
    </w:p>
    <w:p w:rsidR="00861F0C" w:rsidRPr="005547A1" w:rsidRDefault="00861F0C" w:rsidP="005547A1">
      <w:pPr>
        <w:pStyle w:val="ConsPlusTitle"/>
        <w:spacing w:line="276" w:lineRule="auto"/>
        <w:ind w:left="-567" w:right="-142"/>
        <w:jc w:val="both"/>
        <w:rPr>
          <w:rFonts w:ascii="Times New Roman" w:hAnsi="Times New Roman" w:cs="Times New Roman"/>
          <w:b w:val="0"/>
          <w:bCs w:val="0"/>
          <w:sz w:val="26"/>
          <w:szCs w:val="26"/>
        </w:rPr>
      </w:pPr>
      <w:r w:rsidRPr="005547A1">
        <w:rPr>
          <w:rFonts w:ascii="Times New Roman" w:hAnsi="Times New Roman" w:cs="Times New Roman"/>
          <w:b w:val="0"/>
          <w:bCs w:val="0"/>
          <w:sz w:val="26"/>
          <w:szCs w:val="26"/>
        </w:rPr>
        <w:tab/>
        <w:t>- 1 308,0 тыс. руб. –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(дебиторская задолженность, сложившаяся на 01.01.2018 года, возмещение ФСС);</w:t>
      </w:r>
    </w:p>
    <w:p w:rsidR="00861F0C" w:rsidRPr="005547A1" w:rsidRDefault="00861F0C" w:rsidP="005547A1">
      <w:pPr>
        <w:pStyle w:val="ConsPlusTitle"/>
        <w:spacing w:line="276" w:lineRule="auto"/>
        <w:ind w:left="-567" w:right="-142"/>
        <w:jc w:val="both"/>
        <w:rPr>
          <w:rFonts w:ascii="Times New Roman" w:hAnsi="Times New Roman" w:cs="Times New Roman"/>
          <w:b w:val="0"/>
          <w:bCs w:val="0"/>
          <w:sz w:val="26"/>
          <w:szCs w:val="26"/>
        </w:rPr>
      </w:pPr>
      <w:r w:rsidRPr="005547A1">
        <w:rPr>
          <w:rFonts w:ascii="Times New Roman" w:hAnsi="Times New Roman" w:cs="Times New Roman"/>
          <w:b w:val="0"/>
          <w:bCs w:val="0"/>
          <w:sz w:val="26"/>
          <w:szCs w:val="26"/>
        </w:rPr>
        <w:tab/>
        <w:t>- 10,2 тыс. руб. – субсидии на выравнивание бюджетной обеспеченности муниципальных районов;</w:t>
      </w:r>
    </w:p>
    <w:p w:rsidR="00861F0C" w:rsidRPr="005547A1" w:rsidRDefault="00861F0C" w:rsidP="005547A1">
      <w:pPr>
        <w:pStyle w:val="ConsPlusTitle"/>
        <w:spacing w:line="276" w:lineRule="auto"/>
        <w:ind w:left="-567" w:right="-142"/>
        <w:jc w:val="both"/>
        <w:rPr>
          <w:rFonts w:ascii="Times New Roman" w:hAnsi="Times New Roman" w:cs="Times New Roman"/>
          <w:b w:val="0"/>
          <w:bCs w:val="0"/>
          <w:sz w:val="26"/>
          <w:szCs w:val="26"/>
        </w:rPr>
      </w:pPr>
      <w:r w:rsidRPr="005547A1">
        <w:rPr>
          <w:rFonts w:ascii="Times New Roman" w:hAnsi="Times New Roman" w:cs="Times New Roman"/>
          <w:b w:val="0"/>
          <w:bCs w:val="0"/>
          <w:sz w:val="26"/>
          <w:szCs w:val="26"/>
        </w:rPr>
        <w:t xml:space="preserve">    - 1,2 тыс. рублей - субвенция на осуществление отдельных областных государственных полномочий в сфере обращения с безнадзорными собаками и кошками в Иркутской области;</w:t>
      </w:r>
    </w:p>
    <w:p w:rsidR="00861F0C" w:rsidRPr="005547A1" w:rsidRDefault="00861F0C" w:rsidP="005547A1">
      <w:pPr>
        <w:pStyle w:val="ConsPlusTitle"/>
        <w:spacing w:line="276" w:lineRule="auto"/>
        <w:ind w:left="-567" w:right="-142"/>
        <w:jc w:val="both"/>
        <w:rPr>
          <w:rFonts w:ascii="Times New Roman" w:hAnsi="Times New Roman" w:cs="Times New Roman"/>
          <w:b w:val="0"/>
          <w:bCs w:val="0"/>
          <w:sz w:val="26"/>
          <w:szCs w:val="26"/>
        </w:rPr>
      </w:pPr>
      <w:r w:rsidRPr="005547A1">
        <w:rPr>
          <w:rFonts w:ascii="Times New Roman" w:hAnsi="Times New Roman" w:cs="Times New Roman"/>
          <w:b w:val="0"/>
          <w:bCs w:val="0"/>
          <w:sz w:val="26"/>
          <w:szCs w:val="26"/>
        </w:rPr>
        <w:tab/>
        <w:t>- 1,9 тыс. рублей – субвенция на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861F0C" w:rsidRPr="005547A1" w:rsidRDefault="00861F0C" w:rsidP="005547A1">
      <w:pPr>
        <w:pStyle w:val="ConsPlusTitle"/>
        <w:spacing w:line="276" w:lineRule="auto"/>
        <w:ind w:left="-567" w:right="-142"/>
        <w:jc w:val="both"/>
        <w:rPr>
          <w:rFonts w:ascii="Times New Roman" w:hAnsi="Times New Roman" w:cs="Times New Roman"/>
          <w:sz w:val="26"/>
          <w:szCs w:val="26"/>
          <w:highlight w:val="yellow"/>
        </w:rPr>
      </w:pPr>
      <w:r w:rsidRPr="005547A1">
        <w:rPr>
          <w:rFonts w:ascii="Times New Roman" w:hAnsi="Times New Roman" w:cs="Times New Roman"/>
          <w:b w:val="0"/>
          <w:bCs w:val="0"/>
          <w:sz w:val="26"/>
          <w:szCs w:val="26"/>
        </w:rPr>
        <w:tab/>
        <w:t>- 128,7 - иные МБТ из бюджетов поселений на строительство пешеходных переходов (мостов, виадуков) на территориях муниципальных образований Иркутской области.</w:t>
      </w:r>
    </w:p>
    <w:p w:rsidR="00861F0C" w:rsidRPr="005547A1" w:rsidRDefault="00861F0C" w:rsidP="005547A1">
      <w:pPr>
        <w:tabs>
          <w:tab w:val="left" w:pos="720"/>
        </w:tabs>
        <w:ind w:left="-567" w:right="-142"/>
        <w:jc w:val="both"/>
        <w:rPr>
          <w:sz w:val="26"/>
          <w:szCs w:val="26"/>
          <w:highlight w:val="yellow"/>
        </w:rPr>
      </w:pPr>
    </w:p>
    <w:p w:rsidR="00861F0C" w:rsidRPr="005547A1" w:rsidRDefault="00861F0C" w:rsidP="005547A1">
      <w:pPr>
        <w:pStyle w:val="ab"/>
        <w:ind w:left="-567" w:right="-142"/>
        <w:jc w:val="both"/>
        <w:rPr>
          <w:rFonts w:ascii="Times New Roman" w:hAnsi="Times New Roman"/>
          <w:b w:val="0"/>
          <w:sz w:val="26"/>
          <w:szCs w:val="26"/>
        </w:rPr>
      </w:pPr>
      <w:r w:rsidRPr="005547A1">
        <w:rPr>
          <w:rFonts w:ascii="Times New Roman" w:hAnsi="Times New Roman"/>
          <w:sz w:val="26"/>
          <w:szCs w:val="26"/>
          <w:lang w:val="en-US"/>
        </w:rPr>
        <w:t>II</w:t>
      </w:r>
      <w:r w:rsidRPr="005547A1">
        <w:rPr>
          <w:rFonts w:ascii="Times New Roman" w:hAnsi="Times New Roman"/>
          <w:sz w:val="26"/>
          <w:szCs w:val="26"/>
        </w:rPr>
        <w:t>. РАСХОДЫ</w:t>
      </w:r>
    </w:p>
    <w:p w:rsidR="00861F0C" w:rsidRPr="005547A1" w:rsidRDefault="00861F0C" w:rsidP="005547A1">
      <w:pPr>
        <w:ind w:left="-567" w:right="-142"/>
        <w:jc w:val="both"/>
        <w:rPr>
          <w:sz w:val="26"/>
          <w:szCs w:val="26"/>
        </w:rPr>
      </w:pPr>
    </w:p>
    <w:p w:rsidR="00861F0C" w:rsidRPr="005547A1" w:rsidRDefault="00861F0C" w:rsidP="005547A1">
      <w:pPr>
        <w:ind w:left="-567" w:right="-142"/>
        <w:jc w:val="both"/>
        <w:rPr>
          <w:sz w:val="26"/>
          <w:szCs w:val="26"/>
        </w:rPr>
      </w:pPr>
      <w:r w:rsidRPr="005547A1">
        <w:rPr>
          <w:sz w:val="26"/>
          <w:szCs w:val="26"/>
        </w:rPr>
        <w:t xml:space="preserve">Расходная часть районного бюджета за 2018 год исполнена в объеме </w:t>
      </w:r>
      <w:r w:rsidRPr="005547A1">
        <w:rPr>
          <w:sz w:val="26"/>
          <w:szCs w:val="26"/>
        </w:rPr>
        <w:br/>
        <w:t>1 134 886,7 тыс. рублей или 99,1% к показателям, утвержденным Решением о бюджете (1 145 327,0 тыс. рублей).</w:t>
      </w:r>
    </w:p>
    <w:p w:rsidR="00861F0C" w:rsidRPr="005547A1" w:rsidRDefault="00861F0C" w:rsidP="005547A1">
      <w:pPr>
        <w:ind w:left="-567" w:right="-142"/>
        <w:jc w:val="both"/>
        <w:rPr>
          <w:sz w:val="26"/>
          <w:szCs w:val="26"/>
        </w:rPr>
      </w:pPr>
      <w:r w:rsidRPr="005547A1">
        <w:rPr>
          <w:sz w:val="26"/>
          <w:szCs w:val="26"/>
        </w:rPr>
        <w:t>Данный раздел содержит информацию об исполнении наиболее значимых расходов в соответствующих муниципальных программах Черемховского района.</w:t>
      </w:r>
    </w:p>
    <w:p w:rsidR="00861F0C" w:rsidRPr="005547A1" w:rsidRDefault="00861F0C" w:rsidP="005547A1">
      <w:pPr>
        <w:ind w:left="-567" w:right="-142"/>
        <w:jc w:val="both"/>
        <w:rPr>
          <w:sz w:val="26"/>
          <w:szCs w:val="26"/>
        </w:rPr>
      </w:pPr>
      <w:r w:rsidRPr="005547A1">
        <w:rPr>
          <w:sz w:val="26"/>
          <w:szCs w:val="26"/>
        </w:rPr>
        <w:t>В 2018 году в районе осуществлялась реализация 10 муниципальных программ Черемховского районного муниципального образования, информация о финансировании которых представлена в таблице.</w:t>
      </w:r>
    </w:p>
    <w:p w:rsidR="00861F0C" w:rsidRPr="005547A1" w:rsidRDefault="00861F0C" w:rsidP="005547A1">
      <w:pPr>
        <w:pStyle w:val="ConsPlusNormal"/>
        <w:spacing w:before="240"/>
        <w:ind w:left="-567" w:right="-142" w:firstLine="0"/>
        <w:jc w:val="center"/>
        <w:rPr>
          <w:rFonts w:ascii="Times New Roman" w:hAnsi="Times New Roman" w:cs="Times New Roman"/>
          <w:sz w:val="26"/>
          <w:szCs w:val="26"/>
        </w:rPr>
      </w:pPr>
      <w:r w:rsidRPr="005547A1">
        <w:rPr>
          <w:rFonts w:ascii="Times New Roman" w:hAnsi="Times New Roman" w:cs="Times New Roman"/>
          <w:sz w:val="26"/>
          <w:szCs w:val="26"/>
        </w:rPr>
        <w:t xml:space="preserve"> Информация об исполнении расходов районного</w:t>
      </w:r>
    </w:p>
    <w:p w:rsidR="00861F0C" w:rsidRPr="005547A1" w:rsidRDefault="00861F0C" w:rsidP="005547A1">
      <w:pPr>
        <w:pStyle w:val="ConsPlusNormal"/>
        <w:ind w:left="-567" w:right="-142" w:firstLine="0"/>
        <w:jc w:val="center"/>
        <w:rPr>
          <w:rFonts w:ascii="Times New Roman" w:hAnsi="Times New Roman" w:cs="Times New Roman"/>
          <w:sz w:val="26"/>
          <w:szCs w:val="26"/>
        </w:rPr>
      </w:pPr>
      <w:r w:rsidRPr="005547A1">
        <w:rPr>
          <w:rFonts w:ascii="Times New Roman" w:hAnsi="Times New Roman" w:cs="Times New Roman"/>
          <w:sz w:val="26"/>
          <w:szCs w:val="26"/>
        </w:rPr>
        <w:t>бюджета в разрезе муниципальных программ и непрограммных расходов</w:t>
      </w:r>
    </w:p>
    <w:p w:rsidR="00861F0C" w:rsidRPr="005547A1" w:rsidRDefault="00861F0C" w:rsidP="005547A1">
      <w:pPr>
        <w:ind w:left="-567" w:right="-142"/>
        <w:jc w:val="both"/>
        <w:rPr>
          <w:sz w:val="26"/>
          <w:szCs w:val="26"/>
        </w:rPr>
      </w:pPr>
    </w:p>
    <w:p w:rsidR="00861F0C" w:rsidRPr="005547A1" w:rsidRDefault="00861F0C" w:rsidP="005547A1">
      <w:pPr>
        <w:autoSpaceDE w:val="0"/>
        <w:autoSpaceDN w:val="0"/>
        <w:adjustRightInd w:val="0"/>
        <w:ind w:left="-567" w:right="-142"/>
        <w:jc w:val="right"/>
        <w:rPr>
          <w:sz w:val="26"/>
          <w:szCs w:val="26"/>
          <w:lang w:val="en-US"/>
        </w:rPr>
      </w:pPr>
      <w:r w:rsidRPr="005547A1">
        <w:rPr>
          <w:sz w:val="26"/>
          <w:szCs w:val="26"/>
        </w:rPr>
        <w:t xml:space="preserve"> (тыс. рублей)</w:t>
      </w:r>
    </w:p>
    <w:tbl>
      <w:tblPr>
        <w:tblW w:w="9498" w:type="dxa"/>
        <w:tblInd w:w="108" w:type="dxa"/>
        <w:tblLayout w:type="fixed"/>
        <w:tblLook w:val="04A0" w:firstRow="1" w:lastRow="0" w:firstColumn="1" w:lastColumn="0" w:noHBand="0" w:noVBand="1"/>
      </w:tblPr>
      <w:tblGrid>
        <w:gridCol w:w="3828"/>
        <w:gridCol w:w="1559"/>
        <w:gridCol w:w="1417"/>
        <w:gridCol w:w="1417"/>
        <w:gridCol w:w="1277"/>
      </w:tblGrid>
      <w:tr w:rsidR="00086C8E" w:rsidRPr="00AE09FF" w:rsidTr="00086C8E">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E" w:rsidRPr="00447026" w:rsidRDefault="00086C8E" w:rsidP="00086C8E">
            <w:pPr>
              <w:jc w:val="center"/>
              <w:rPr>
                <w:b/>
                <w:bCs/>
                <w:color w:val="000000"/>
                <w:sz w:val="18"/>
                <w:szCs w:val="18"/>
              </w:rPr>
            </w:pPr>
            <w:r w:rsidRPr="00447026">
              <w:rPr>
                <w:b/>
                <w:bCs/>
                <w:color w:val="000000"/>
                <w:sz w:val="18"/>
                <w:szCs w:val="18"/>
              </w:rPr>
              <w:t>Наименование</w:t>
            </w:r>
            <w:r w:rsidRPr="00447026">
              <w:rPr>
                <w:b/>
                <w:bCs/>
                <w:color w:val="000000"/>
                <w:sz w:val="18"/>
                <w:szCs w:val="18"/>
                <w:lang w:val="en-US"/>
              </w:rPr>
              <w:t xml:space="preserve"> </w:t>
            </w:r>
            <w:r w:rsidRPr="00447026">
              <w:rPr>
                <w:b/>
                <w:bCs/>
                <w:color w:val="000000"/>
                <w:sz w:val="18"/>
                <w:szCs w:val="18"/>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E" w:rsidRPr="00447026" w:rsidRDefault="00086C8E" w:rsidP="00086C8E">
            <w:pPr>
              <w:jc w:val="center"/>
              <w:rPr>
                <w:b/>
                <w:bCs/>
                <w:color w:val="000000"/>
                <w:sz w:val="18"/>
                <w:szCs w:val="18"/>
              </w:rPr>
            </w:pPr>
            <w:r w:rsidRPr="00447026">
              <w:rPr>
                <w:b/>
                <w:bCs/>
                <w:color w:val="000000"/>
                <w:sz w:val="18"/>
                <w:szCs w:val="18"/>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E" w:rsidRPr="00447026" w:rsidRDefault="00086C8E" w:rsidP="00086C8E">
            <w:pPr>
              <w:jc w:val="center"/>
              <w:rPr>
                <w:b/>
                <w:bCs/>
                <w:color w:val="000000"/>
                <w:sz w:val="18"/>
                <w:szCs w:val="18"/>
              </w:rPr>
            </w:pPr>
            <w:r w:rsidRPr="00447026">
              <w:rPr>
                <w:b/>
                <w:bCs/>
                <w:color w:val="000000"/>
                <w:sz w:val="18"/>
                <w:szCs w:val="18"/>
              </w:rPr>
              <w:t>План по Решению</w:t>
            </w:r>
          </w:p>
        </w:tc>
        <w:tc>
          <w:tcPr>
            <w:tcW w:w="1417" w:type="dxa"/>
            <w:tcBorders>
              <w:top w:val="single" w:sz="4" w:space="0" w:color="auto"/>
              <w:left w:val="single" w:sz="4" w:space="0" w:color="auto"/>
              <w:bottom w:val="single" w:sz="4" w:space="0" w:color="auto"/>
              <w:right w:val="single" w:sz="4" w:space="0" w:color="auto"/>
            </w:tcBorders>
            <w:vAlign w:val="center"/>
          </w:tcPr>
          <w:p w:rsidR="00086C8E" w:rsidRPr="00447026" w:rsidRDefault="00086C8E" w:rsidP="00086C8E">
            <w:pPr>
              <w:jc w:val="center"/>
              <w:rPr>
                <w:b/>
                <w:bCs/>
                <w:color w:val="000000"/>
                <w:sz w:val="18"/>
                <w:szCs w:val="18"/>
              </w:rPr>
            </w:pPr>
            <w:r w:rsidRPr="00447026">
              <w:rPr>
                <w:b/>
                <w:bCs/>
                <w:color w:val="000000"/>
                <w:sz w:val="18"/>
                <w:szCs w:val="18"/>
              </w:rPr>
              <w:t>Исполнение</w:t>
            </w:r>
          </w:p>
        </w:tc>
        <w:tc>
          <w:tcPr>
            <w:tcW w:w="1277" w:type="dxa"/>
            <w:tcBorders>
              <w:top w:val="single" w:sz="4" w:space="0" w:color="auto"/>
              <w:left w:val="single" w:sz="4" w:space="0" w:color="auto"/>
              <w:bottom w:val="single" w:sz="4" w:space="0" w:color="auto"/>
              <w:right w:val="single" w:sz="4" w:space="0" w:color="auto"/>
            </w:tcBorders>
            <w:vAlign w:val="center"/>
          </w:tcPr>
          <w:p w:rsidR="00086C8E" w:rsidRPr="00447026" w:rsidRDefault="00086C8E" w:rsidP="00086C8E">
            <w:pPr>
              <w:jc w:val="center"/>
              <w:rPr>
                <w:b/>
                <w:bCs/>
                <w:color w:val="000000"/>
                <w:sz w:val="18"/>
                <w:szCs w:val="18"/>
              </w:rPr>
            </w:pPr>
            <w:r w:rsidRPr="00447026">
              <w:rPr>
                <w:b/>
                <w:bCs/>
                <w:color w:val="000000"/>
                <w:sz w:val="18"/>
                <w:szCs w:val="18"/>
              </w:rPr>
              <w:t>Процент исполнения</w:t>
            </w:r>
          </w:p>
        </w:tc>
      </w:tr>
      <w:tr w:rsidR="00086C8E" w:rsidRPr="00AE09FF" w:rsidTr="00086C8E">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86C8E" w:rsidRPr="00447026" w:rsidRDefault="00086C8E" w:rsidP="00086C8E">
            <w:pPr>
              <w:jc w:val="center"/>
              <w:rPr>
                <w:b/>
                <w:color w:val="000000"/>
                <w:sz w:val="18"/>
                <w:szCs w:val="18"/>
              </w:rPr>
            </w:pPr>
            <w:r w:rsidRPr="00447026">
              <w:rPr>
                <w:b/>
                <w:color w:val="000000"/>
                <w:sz w:val="18"/>
                <w:szCs w:val="18"/>
              </w:rPr>
              <w:t>1 </w:t>
            </w:r>
          </w:p>
        </w:tc>
        <w:tc>
          <w:tcPr>
            <w:tcW w:w="1559" w:type="dxa"/>
            <w:tcBorders>
              <w:top w:val="nil"/>
              <w:left w:val="nil"/>
              <w:bottom w:val="single" w:sz="4" w:space="0" w:color="auto"/>
              <w:right w:val="single" w:sz="4" w:space="0" w:color="auto"/>
            </w:tcBorders>
            <w:shd w:val="clear" w:color="auto" w:fill="auto"/>
            <w:vAlign w:val="center"/>
            <w:hideMark/>
          </w:tcPr>
          <w:p w:rsidR="00086C8E" w:rsidRPr="00447026" w:rsidRDefault="00086C8E" w:rsidP="00086C8E">
            <w:pPr>
              <w:jc w:val="center"/>
              <w:rPr>
                <w:b/>
                <w:color w:val="000000"/>
                <w:sz w:val="18"/>
                <w:szCs w:val="18"/>
              </w:rPr>
            </w:pPr>
            <w:r w:rsidRPr="00447026">
              <w:rPr>
                <w:b/>
                <w:color w:val="000000"/>
                <w:sz w:val="18"/>
                <w:szCs w:val="18"/>
              </w:rPr>
              <w:t> 2</w:t>
            </w:r>
          </w:p>
        </w:tc>
        <w:tc>
          <w:tcPr>
            <w:tcW w:w="1417" w:type="dxa"/>
            <w:tcBorders>
              <w:top w:val="nil"/>
              <w:left w:val="nil"/>
              <w:bottom w:val="single" w:sz="4" w:space="0" w:color="auto"/>
              <w:right w:val="single" w:sz="4" w:space="0" w:color="auto"/>
            </w:tcBorders>
            <w:shd w:val="clear" w:color="auto" w:fill="auto"/>
            <w:vAlign w:val="center"/>
            <w:hideMark/>
          </w:tcPr>
          <w:p w:rsidR="00086C8E" w:rsidRPr="00447026" w:rsidRDefault="00086C8E" w:rsidP="00086C8E">
            <w:pPr>
              <w:jc w:val="center"/>
              <w:rPr>
                <w:b/>
                <w:color w:val="000000"/>
                <w:sz w:val="18"/>
                <w:szCs w:val="18"/>
              </w:rPr>
            </w:pPr>
            <w:r w:rsidRPr="00447026">
              <w:rPr>
                <w:b/>
                <w:color w:val="000000"/>
                <w:sz w:val="18"/>
                <w:szCs w:val="18"/>
              </w:rPr>
              <w:t>3 </w:t>
            </w:r>
          </w:p>
        </w:tc>
        <w:tc>
          <w:tcPr>
            <w:tcW w:w="1417" w:type="dxa"/>
            <w:tcBorders>
              <w:top w:val="single" w:sz="4" w:space="0" w:color="auto"/>
              <w:left w:val="nil"/>
              <w:bottom w:val="single" w:sz="4" w:space="0" w:color="auto"/>
              <w:right w:val="single" w:sz="4" w:space="0" w:color="auto"/>
            </w:tcBorders>
          </w:tcPr>
          <w:p w:rsidR="00086C8E" w:rsidRPr="00447026" w:rsidRDefault="00086C8E" w:rsidP="00086C8E">
            <w:pPr>
              <w:jc w:val="center"/>
              <w:rPr>
                <w:b/>
                <w:color w:val="000000"/>
                <w:sz w:val="18"/>
                <w:szCs w:val="18"/>
              </w:rPr>
            </w:pPr>
            <w:r w:rsidRPr="00447026">
              <w:rPr>
                <w:b/>
                <w:color w:val="000000"/>
                <w:sz w:val="18"/>
                <w:szCs w:val="18"/>
              </w:rPr>
              <w:t>4</w:t>
            </w:r>
          </w:p>
        </w:tc>
        <w:tc>
          <w:tcPr>
            <w:tcW w:w="1277" w:type="dxa"/>
            <w:tcBorders>
              <w:top w:val="single" w:sz="4" w:space="0" w:color="auto"/>
              <w:left w:val="nil"/>
              <w:bottom w:val="single" w:sz="4" w:space="0" w:color="auto"/>
              <w:right w:val="single" w:sz="4" w:space="0" w:color="auto"/>
            </w:tcBorders>
          </w:tcPr>
          <w:p w:rsidR="00086C8E" w:rsidRPr="00447026" w:rsidRDefault="00086C8E" w:rsidP="00086C8E">
            <w:pPr>
              <w:jc w:val="center"/>
              <w:rPr>
                <w:b/>
                <w:color w:val="000000"/>
                <w:sz w:val="18"/>
                <w:szCs w:val="18"/>
              </w:rPr>
            </w:pPr>
            <w:r w:rsidRPr="00447026">
              <w:rPr>
                <w:b/>
                <w:color w:val="000000"/>
                <w:sz w:val="18"/>
                <w:szCs w:val="18"/>
              </w:rPr>
              <w:t>5</w:t>
            </w:r>
          </w:p>
        </w:tc>
      </w:tr>
      <w:tr w:rsidR="00086C8E" w:rsidRPr="00AE09FF" w:rsidTr="00086C8E">
        <w:trPr>
          <w:trHeight w:val="275"/>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6100000000</w:t>
            </w:r>
          </w:p>
        </w:tc>
        <w:tc>
          <w:tcPr>
            <w:tcW w:w="1417" w:type="dxa"/>
            <w:tcBorders>
              <w:top w:val="nil"/>
              <w:left w:val="nil"/>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771 713,9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764 871,2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99,1</w:t>
            </w:r>
          </w:p>
        </w:tc>
      </w:tr>
      <w:tr w:rsidR="00086C8E" w:rsidRPr="00AE09FF" w:rsidTr="00086C8E">
        <w:trPr>
          <w:trHeight w:val="265"/>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lastRenderedPageBreak/>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45 629,2</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45 108,7</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98,9</w:t>
            </w:r>
          </w:p>
        </w:tc>
      </w:tr>
      <w:tr w:rsidR="00086C8E" w:rsidRPr="00AE09FF" w:rsidTr="00086C8E">
        <w:trPr>
          <w:trHeight w:val="269"/>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87 466,1</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86 786,9</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99,2</w:t>
            </w:r>
          </w:p>
        </w:tc>
      </w:tr>
      <w:tr w:rsidR="00086C8E" w:rsidRPr="00AE09FF" w:rsidTr="00086C8E">
        <w:trPr>
          <w:trHeight w:val="287"/>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"Управление муниципальными финансами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132 096,3</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131 994,7</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99,9</w:t>
            </w:r>
          </w:p>
        </w:tc>
      </w:tr>
      <w:tr w:rsidR="00086C8E" w:rsidRPr="00AE09FF" w:rsidTr="00086C8E">
        <w:trPr>
          <w:trHeight w:val="264"/>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41 905,8</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41 357,7</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98,7</w:t>
            </w:r>
          </w:p>
        </w:tc>
      </w:tr>
      <w:tr w:rsidR="00086C8E" w:rsidRPr="00AE09FF" w:rsidTr="00086C8E">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"Муниципальное управление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48 937,4</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48 525,3</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99,2</w:t>
            </w:r>
          </w:p>
        </w:tc>
      </w:tr>
      <w:tr w:rsidR="00086C8E" w:rsidRPr="00AE09FF" w:rsidTr="00086C8E">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"Безопасность жизнедеятельности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7 873,9</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6 847,1</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86,9</w:t>
            </w:r>
          </w:p>
        </w:tc>
      </w:tr>
      <w:tr w:rsidR="00086C8E" w:rsidRPr="00AE09FF" w:rsidTr="00086C8E">
        <w:trPr>
          <w:trHeight w:val="404"/>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2 470,6</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2 467,7</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99,9</w:t>
            </w:r>
          </w:p>
        </w:tc>
      </w:tr>
      <w:tr w:rsidR="00086C8E" w:rsidRPr="00AE09FF" w:rsidTr="00086C8E">
        <w:trPr>
          <w:trHeight w:val="225"/>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ind w:right="-107"/>
              <w:jc w:val="center"/>
              <w:rPr>
                <w:bCs/>
                <w:color w:val="000000"/>
              </w:rPr>
            </w:pPr>
            <w:r w:rsidRPr="00AE09FF">
              <w:rPr>
                <w:bCs/>
                <w:color w:val="000000"/>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sidRPr="00AE09FF">
              <w:rPr>
                <w:bCs/>
                <w:color w:val="000000"/>
              </w:rPr>
              <w:t>70,0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sidRPr="00AE09FF">
              <w:rPr>
                <w:bCs/>
                <w:color w:val="000000"/>
              </w:rPr>
              <w:t>70,0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10</w:t>
            </w:r>
            <w:r w:rsidRPr="00AE09FF">
              <w:rPr>
                <w:bCs/>
                <w:color w:val="000000"/>
              </w:rPr>
              <w:t>0,0</w:t>
            </w:r>
          </w:p>
        </w:tc>
      </w:tr>
      <w:tr w:rsidR="00086C8E" w:rsidRPr="00AE09FF" w:rsidTr="00086C8E">
        <w:trPr>
          <w:trHeight w:val="271"/>
        </w:trPr>
        <w:tc>
          <w:tcPr>
            <w:tcW w:w="3828" w:type="dxa"/>
            <w:tcBorders>
              <w:top w:val="nil"/>
              <w:left w:val="single" w:sz="4" w:space="0" w:color="auto"/>
              <w:bottom w:val="single" w:sz="4" w:space="0" w:color="auto"/>
              <w:right w:val="single" w:sz="4" w:space="0" w:color="auto"/>
            </w:tcBorders>
            <w:shd w:val="clear" w:color="auto" w:fill="auto"/>
            <w:hideMark/>
          </w:tcPr>
          <w:p w:rsidR="00086C8E" w:rsidRPr="00AE09FF" w:rsidRDefault="00086C8E" w:rsidP="00086C8E">
            <w:pPr>
              <w:rPr>
                <w:bCs/>
                <w:color w:val="000000"/>
              </w:rPr>
            </w:pPr>
            <w:r w:rsidRPr="00AE09FF">
              <w:rPr>
                <w:bCs/>
                <w:color w:val="000000"/>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203,3</w:t>
            </w:r>
          </w:p>
        </w:tc>
        <w:tc>
          <w:tcPr>
            <w:tcW w:w="141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203,3</w:t>
            </w:r>
          </w:p>
        </w:tc>
        <w:tc>
          <w:tcPr>
            <w:tcW w:w="1277"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100,0</w:t>
            </w:r>
          </w:p>
        </w:tc>
      </w:tr>
      <w:tr w:rsidR="00086C8E" w:rsidRPr="00AE09FF" w:rsidTr="00086C8E">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rsidR="00086C8E" w:rsidRPr="00AE09FF" w:rsidRDefault="00086C8E" w:rsidP="00086C8E">
            <w:pPr>
              <w:rPr>
                <w:b/>
                <w:bCs/>
                <w:color w:val="000000"/>
              </w:rPr>
            </w:pPr>
            <w:r w:rsidRPr="00AE09FF">
              <w:rPr>
                <w:b/>
                <w:bCs/>
                <w:color w:val="000000"/>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tcPr>
          <w:p w:rsidR="00086C8E" w:rsidRPr="00AE09FF" w:rsidRDefault="00086C8E" w:rsidP="00086C8E">
            <w:pPr>
              <w:jc w:val="center"/>
              <w:rPr>
                <w:b/>
                <w:bCs/>
                <w:color w:val="000000"/>
                <w:lang w:val="en-US"/>
              </w:rPr>
            </w:pPr>
            <w:r w:rsidRPr="00AE09FF">
              <w:rPr>
                <w:b/>
                <w:bCs/>
                <w:color w:val="000000"/>
                <w:lang w:val="en-US"/>
              </w:rPr>
              <w:t>X</w:t>
            </w:r>
          </w:p>
        </w:tc>
        <w:tc>
          <w:tcPr>
            <w:tcW w:w="1417" w:type="dxa"/>
            <w:tcBorders>
              <w:top w:val="nil"/>
              <w:left w:val="nil"/>
              <w:bottom w:val="single" w:sz="4" w:space="0" w:color="auto"/>
              <w:right w:val="single" w:sz="4" w:space="0" w:color="auto"/>
            </w:tcBorders>
            <w:shd w:val="clear" w:color="auto" w:fill="auto"/>
            <w:vAlign w:val="center"/>
          </w:tcPr>
          <w:p w:rsidR="00086C8E" w:rsidRPr="00AE09FF" w:rsidRDefault="00086C8E" w:rsidP="00086C8E">
            <w:pPr>
              <w:jc w:val="center"/>
              <w:rPr>
                <w:b/>
                <w:bCs/>
                <w:color w:val="000000"/>
              </w:rPr>
            </w:pPr>
            <w:r>
              <w:rPr>
                <w:b/>
                <w:bCs/>
                <w:color w:val="000000"/>
              </w:rPr>
              <w:t>1 138 366,5</w:t>
            </w:r>
          </w:p>
        </w:tc>
        <w:tc>
          <w:tcPr>
            <w:tcW w:w="1417" w:type="dxa"/>
            <w:tcBorders>
              <w:top w:val="nil"/>
              <w:left w:val="nil"/>
              <w:bottom w:val="single" w:sz="4" w:space="0" w:color="auto"/>
              <w:right w:val="single" w:sz="4" w:space="0" w:color="auto"/>
            </w:tcBorders>
            <w:vAlign w:val="center"/>
          </w:tcPr>
          <w:p w:rsidR="00086C8E" w:rsidRPr="00AE09FF" w:rsidRDefault="00086C8E" w:rsidP="00086C8E">
            <w:pPr>
              <w:jc w:val="center"/>
              <w:rPr>
                <w:b/>
                <w:bCs/>
                <w:color w:val="000000"/>
              </w:rPr>
            </w:pPr>
            <w:r>
              <w:rPr>
                <w:b/>
                <w:bCs/>
                <w:color w:val="000000"/>
              </w:rPr>
              <w:t>1 128 232,7</w:t>
            </w:r>
          </w:p>
        </w:tc>
        <w:tc>
          <w:tcPr>
            <w:tcW w:w="1277" w:type="dxa"/>
            <w:tcBorders>
              <w:top w:val="nil"/>
              <w:left w:val="nil"/>
              <w:bottom w:val="single" w:sz="4" w:space="0" w:color="auto"/>
              <w:right w:val="single" w:sz="4" w:space="0" w:color="auto"/>
            </w:tcBorders>
            <w:vAlign w:val="center"/>
          </w:tcPr>
          <w:p w:rsidR="00086C8E" w:rsidRPr="00AE09FF" w:rsidRDefault="00086C8E" w:rsidP="00086C8E">
            <w:pPr>
              <w:jc w:val="center"/>
              <w:rPr>
                <w:b/>
                <w:bCs/>
                <w:color w:val="000000"/>
              </w:rPr>
            </w:pPr>
            <w:r>
              <w:rPr>
                <w:b/>
                <w:bCs/>
                <w:color w:val="000000"/>
              </w:rPr>
              <w:t>99,1</w:t>
            </w:r>
          </w:p>
        </w:tc>
      </w:tr>
      <w:tr w:rsidR="00086C8E" w:rsidRPr="00AE09FF" w:rsidTr="00086C8E">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C8E" w:rsidRPr="00AE09FF" w:rsidRDefault="00086C8E" w:rsidP="00086C8E">
            <w:pPr>
              <w:rPr>
                <w:bCs/>
                <w:color w:val="000000"/>
              </w:rPr>
            </w:pPr>
            <w:r w:rsidRPr="00AE09FF">
              <w:rPr>
                <w:bCs/>
                <w:color w:val="000000"/>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6C8E" w:rsidRPr="00AE09FF" w:rsidRDefault="00086C8E" w:rsidP="00086C8E">
            <w:pPr>
              <w:jc w:val="center"/>
              <w:rPr>
                <w:bCs/>
                <w:color w:val="000000"/>
              </w:rPr>
            </w:pPr>
            <w:r w:rsidRPr="00AE09FF">
              <w:rPr>
                <w:bCs/>
                <w:color w:val="000000"/>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86C8E" w:rsidRPr="00AE09FF" w:rsidRDefault="00086C8E" w:rsidP="00086C8E">
            <w:pPr>
              <w:jc w:val="center"/>
              <w:rPr>
                <w:bCs/>
                <w:color w:val="000000"/>
              </w:rPr>
            </w:pPr>
            <w:r>
              <w:rPr>
                <w:bCs/>
                <w:color w:val="000000"/>
              </w:rPr>
              <w:t>6 960,5</w:t>
            </w:r>
          </w:p>
        </w:tc>
        <w:tc>
          <w:tcPr>
            <w:tcW w:w="1417" w:type="dxa"/>
            <w:tcBorders>
              <w:top w:val="single" w:sz="4" w:space="0" w:color="auto"/>
              <w:left w:val="nil"/>
              <w:bottom w:val="single" w:sz="4" w:space="0" w:color="auto"/>
              <w:right w:val="single" w:sz="4" w:space="0" w:color="auto"/>
            </w:tcBorders>
            <w:vAlign w:val="center"/>
          </w:tcPr>
          <w:p w:rsidR="00086C8E" w:rsidRPr="00AE09FF" w:rsidRDefault="00086C8E" w:rsidP="00086C8E">
            <w:pPr>
              <w:jc w:val="center"/>
              <w:rPr>
                <w:bCs/>
                <w:color w:val="000000"/>
              </w:rPr>
            </w:pPr>
            <w:r>
              <w:rPr>
                <w:bCs/>
                <w:color w:val="000000"/>
              </w:rPr>
              <w:t>6 654,0</w:t>
            </w:r>
          </w:p>
        </w:tc>
        <w:tc>
          <w:tcPr>
            <w:tcW w:w="1277" w:type="dxa"/>
            <w:tcBorders>
              <w:top w:val="single" w:sz="4" w:space="0" w:color="auto"/>
              <w:left w:val="nil"/>
              <w:bottom w:val="single" w:sz="4" w:space="0" w:color="auto"/>
              <w:right w:val="single" w:sz="4" w:space="0" w:color="auto"/>
            </w:tcBorders>
            <w:vAlign w:val="center"/>
          </w:tcPr>
          <w:p w:rsidR="00086C8E" w:rsidRPr="00AE09FF" w:rsidRDefault="00086C8E" w:rsidP="00086C8E">
            <w:pPr>
              <w:jc w:val="center"/>
              <w:rPr>
                <w:bCs/>
                <w:color w:val="000000"/>
              </w:rPr>
            </w:pPr>
            <w:r>
              <w:rPr>
                <w:bCs/>
                <w:color w:val="000000"/>
              </w:rPr>
              <w:t>95,6</w:t>
            </w:r>
          </w:p>
        </w:tc>
      </w:tr>
      <w:tr w:rsidR="00086C8E" w:rsidRPr="00AE09FF" w:rsidTr="00086C8E">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6C8E" w:rsidRPr="00AE09FF" w:rsidRDefault="00086C8E" w:rsidP="00086C8E">
            <w:pPr>
              <w:rPr>
                <w:b/>
                <w:bCs/>
                <w:color w:val="000000"/>
              </w:rPr>
            </w:pPr>
            <w:r w:rsidRPr="00AE09FF">
              <w:rPr>
                <w:b/>
                <w:bCs/>
                <w:color w:val="000000"/>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086C8E" w:rsidRPr="00AE09FF" w:rsidRDefault="00086C8E" w:rsidP="00086C8E">
            <w:pPr>
              <w:jc w:val="center"/>
              <w:rPr>
                <w:b/>
                <w:bCs/>
                <w:color w:val="000000"/>
                <w:lang w:val="en-US"/>
              </w:rPr>
            </w:pPr>
            <w:r w:rsidRPr="00AE09FF">
              <w:rPr>
                <w:b/>
                <w:bCs/>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rsidR="00086C8E" w:rsidRPr="00AE09FF" w:rsidRDefault="00086C8E" w:rsidP="00086C8E">
            <w:pPr>
              <w:jc w:val="center"/>
              <w:rPr>
                <w:b/>
                <w:bCs/>
                <w:color w:val="000000"/>
              </w:rPr>
            </w:pPr>
            <w:r>
              <w:rPr>
                <w:b/>
                <w:bCs/>
                <w:color w:val="000000"/>
              </w:rPr>
              <w:t>1 145 327,0</w:t>
            </w:r>
          </w:p>
        </w:tc>
        <w:tc>
          <w:tcPr>
            <w:tcW w:w="1417" w:type="dxa"/>
            <w:tcBorders>
              <w:top w:val="single" w:sz="4" w:space="0" w:color="auto"/>
              <w:left w:val="nil"/>
              <w:bottom w:val="single" w:sz="4" w:space="0" w:color="auto"/>
              <w:right w:val="single" w:sz="4" w:space="0" w:color="auto"/>
            </w:tcBorders>
            <w:vAlign w:val="center"/>
          </w:tcPr>
          <w:p w:rsidR="00086C8E" w:rsidRPr="00AE09FF" w:rsidRDefault="00086C8E" w:rsidP="00086C8E">
            <w:pPr>
              <w:jc w:val="center"/>
              <w:rPr>
                <w:b/>
                <w:bCs/>
                <w:color w:val="000000"/>
              </w:rPr>
            </w:pPr>
            <w:r>
              <w:rPr>
                <w:b/>
                <w:bCs/>
                <w:color w:val="000000"/>
              </w:rPr>
              <w:t>1 134 886,7</w:t>
            </w:r>
          </w:p>
        </w:tc>
        <w:tc>
          <w:tcPr>
            <w:tcW w:w="1277" w:type="dxa"/>
            <w:tcBorders>
              <w:top w:val="single" w:sz="4" w:space="0" w:color="auto"/>
              <w:left w:val="nil"/>
              <w:bottom w:val="single" w:sz="4" w:space="0" w:color="auto"/>
              <w:right w:val="single" w:sz="4" w:space="0" w:color="auto"/>
            </w:tcBorders>
            <w:vAlign w:val="center"/>
          </w:tcPr>
          <w:p w:rsidR="00086C8E" w:rsidRPr="00AE09FF" w:rsidRDefault="00086C8E" w:rsidP="00086C8E">
            <w:pPr>
              <w:jc w:val="center"/>
              <w:rPr>
                <w:b/>
                <w:bCs/>
                <w:color w:val="000000"/>
              </w:rPr>
            </w:pPr>
            <w:r>
              <w:rPr>
                <w:b/>
                <w:bCs/>
                <w:color w:val="000000"/>
              </w:rPr>
              <w:t>99,1</w:t>
            </w:r>
          </w:p>
        </w:tc>
      </w:tr>
    </w:tbl>
    <w:p w:rsidR="00861F0C" w:rsidRPr="005547A1" w:rsidRDefault="00861F0C" w:rsidP="005547A1">
      <w:pPr>
        <w:ind w:left="-567" w:right="-142"/>
        <w:jc w:val="both"/>
        <w:rPr>
          <w:sz w:val="26"/>
          <w:szCs w:val="26"/>
        </w:rPr>
      </w:pPr>
    </w:p>
    <w:p w:rsidR="00861F0C" w:rsidRPr="005547A1" w:rsidRDefault="00861F0C" w:rsidP="005547A1">
      <w:pPr>
        <w:spacing w:before="240"/>
        <w:ind w:left="-567" w:right="-142"/>
        <w:jc w:val="both"/>
        <w:rPr>
          <w:bCs/>
          <w:sz w:val="26"/>
          <w:szCs w:val="26"/>
        </w:rPr>
      </w:pPr>
      <w:r w:rsidRPr="005547A1">
        <w:rPr>
          <w:bCs/>
          <w:sz w:val="26"/>
          <w:szCs w:val="26"/>
        </w:rPr>
        <w:t>Стоит отметить, что наибольший удельный вес в общей структуре расходов занимают муниципальные программы, реализуемые в социальной сфере, а также в сферах управления жилищно-коммунальным хозяйством, охраны окружающей среды, экономического развития и управления муниципальными финансами.</w:t>
      </w:r>
    </w:p>
    <w:p w:rsidR="00861F0C" w:rsidRPr="005547A1" w:rsidRDefault="00861F0C" w:rsidP="005547A1">
      <w:pPr>
        <w:ind w:left="-567" w:right="-142"/>
        <w:jc w:val="both"/>
        <w:rPr>
          <w:bCs/>
          <w:sz w:val="26"/>
          <w:szCs w:val="26"/>
        </w:rPr>
      </w:pPr>
      <w:r w:rsidRPr="005547A1">
        <w:rPr>
          <w:bCs/>
          <w:sz w:val="26"/>
          <w:szCs w:val="26"/>
        </w:rPr>
        <w:lastRenderedPageBreak/>
        <w:t>В целом бюджет района сохраняет свою социальную направленность. В общем объеме фактических затрат, удельный вес финансирования социальной сферы составил 73,2% или 830 476,9 тыс. рублей. Информация в разрезе отраслей представлена в таблице.</w:t>
      </w:r>
    </w:p>
    <w:p w:rsidR="00861F0C" w:rsidRPr="005547A1" w:rsidRDefault="00861F0C" w:rsidP="005547A1">
      <w:pPr>
        <w:pStyle w:val="ConsPlusNormal"/>
        <w:spacing w:before="240"/>
        <w:ind w:left="-567" w:right="-142" w:firstLine="0"/>
        <w:jc w:val="center"/>
        <w:rPr>
          <w:rFonts w:ascii="Times New Roman" w:hAnsi="Times New Roman" w:cs="Times New Roman"/>
          <w:sz w:val="26"/>
          <w:szCs w:val="26"/>
        </w:rPr>
      </w:pPr>
    </w:p>
    <w:p w:rsidR="00861F0C" w:rsidRPr="005547A1" w:rsidRDefault="00861F0C" w:rsidP="005547A1">
      <w:pPr>
        <w:pStyle w:val="ConsPlusNormal"/>
        <w:spacing w:before="240"/>
        <w:ind w:left="-567" w:right="-142" w:firstLine="0"/>
        <w:jc w:val="center"/>
        <w:rPr>
          <w:rFonts w:ascii="Times New Roman" w:hAnsi="Times New Roman" w:cs="Times New Roman"/>
          <w:sz w:val="26"/>
          <w:szCs w:val="26"/>
        </w:rPr>
      </w:pPr>
      <w:r w:rsidRPr="005547A1">
        <w:rPr>
          <w:rFonts w:ascii="Times New Roman" w:hAnsi="Times New Roman" w:cs="Times New Roman"/>
          <w:sz w:val="26"/>
          <w:szCs w:val="26"/>
        </w:rPr>
        <w:t xml:space="preserve">Информация об исполнении расходов районного бюджета </w:t>
      </w:r>
    </w:p>
    <w:p w:rsidR="00861F0C" w:rsidRPr="005547A1" w:rsidRDefault="00861F0C" w:rsidP="005547A1">
      <w:pPr>
        <w:pStyle w:val="ConsPlusNormal"/>
        <w:ind w:left="-567" w:right="-142" w:firstLine="0"/>
        <w:jc w:val="center"/>
        <w:rPr>
          <w:rFonts w:ascii="Times New Roman" w:hAnsi="Times New Roman" w:cs="Times New Roman"/>
          <w:sz w:val="26"/>
          <w:szCs w:val="26"/>
        </w:rPr>
      </w:pPr>
      <w:r w:rsidRPr="005547A1">
        <w:rPr>
          <w:rFonts w:ascii="Times New Roman" w:hAnsi="Times New Roman" w:cs="Times New Roman"/>
          <w:sz w:val="26"/>
          <w:szCs w:val="26"/>
        </w:rPr>
        <w:t>в разрезе отраслей</w:t>
      </w:r>
    </w:p>
    <w:p w:rsidR="00861F0C" w:rsidRPr="005547A1" w:rsidRDefault="00861F0C" w:rsidP="005547A1">
      <w:pPr>
        <w:pStyle w:val="ConsPlusNormal"/>
        <w:ind w:left="-567" w:right="-142" w:firstLine="0"/>
        <w:jc w:val="center"/>
        <w:rPr>
          <w:rFonts w:ascii="Times New Roman" w:hAnsi="Times New Roman" w:cs="Times New Roman"/>
          <w:sz w:val="26"/>
          <w:szCs w:val="26"/>
        </w:rPr>
      </w:pPr>
    </w:p>
    <w:p w:rsidR="00861F0C" w:rsidRPr="005547A1" w:rsidRDefault="00861F0C" w:rsidP="005547A1">
      <w:pPr>
        <w:pStyle w:val="ConsPlusNormal"/>
        <w:ind w:left="-567" w:right="-142" w:firstLine="0"/>
        <w:jc w:val="right"/>
        <w:rPr>
          <w:rFonts w:ascii="Times New Roman" w:hAnsi="Times New Roman" w:cs="Times New Roman"/>
          <w:sz w:val="26"/>
          <w:szCs w:val="26"/>
          <w:shd w:val="clear" w:color="auto" w:fill="FFFFFF"/>
        </w:rPr>
      </w:pPr>
      <w:r w:rsidRPr="005547A1">
        <w:rPr>
          <w:rFonts w:ascii="Times New Roman" w:hAnsi="Times New Roman" w:cs="Times New Roman"/>
          <w:sz w:val="26"/>
          <w:szCs w:val="26"/>
          <w:shd w:val="clear" w:color="auto" w:fill="FFFFFF"/>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42"/>
        <w:gridCol w:w="2127"/>
      </w:tblGrid>
      <w:tr w:rsidR="00086C8E" w:rsidRPr="00270845" w:rsidTr="00086C8E">
        <w:trPr>
          <w:trHeight w:val="624"/>
        </w:trPr>
        <w:tc>
          <w:tcPr>
            <w:tcW w:w="3936" w:type="dxa"/>
            <w:shd w:val="clear" w:color="auto" w:fill="auto"/>
            <w:vAlign w:val="center"/>
            <w:hideMark/>
          </w:tcPr>
          <w:p w:rsidR="00086C8E" w:rsidRPr="00447026" w:rsidRDefault="00086C8E" w:rsidP="00086C8E">
            <w:pPr>
              <w:jc w:val="center"/>
              <w:rPr>
                <w:b/>
                <w:bCs/>
                <w:sz w:val="18"/>
                <w:szCs w:val="18"/>
              </w:rPr>
            </w:pPr>
            <w:r w:rsidRPr="00447026">
              <w:rPr>
                <w:b/>
                <w:bCs/>
                <w:sz w:val="18"/>
                <w:szCs w:val="18"/>
              </w:rPr>
              <w:t>Наименование</w:t>
            </w:r>
          </w:p>
        </w:tc>
        <w:tc>
          <w:tcPr>
            <w:tcW w:w="1701" w:type="dxa"/>
            <w:shd w:val="clear" w:color="auto" w:fill="auto"/>
            <w:vAlign w:val="center"/>
            <w:hideMark/>
          </w:tcPr>
          <w:p w:rsidR="00086C8E" w:rsidRPr="00447026" w:rsidRDefault="00086C8E" w:rsidP="00086C8E">
            <w:pPr>
              <w:jc w:val="center"/>
              <w:rPr>
                <w:b/>
                <w:bCs/>
                <w:sz w:val="18"/>
                <w:szCs w:val="18"/>
              </w:rPr>
            </w:pPr>
            <w:r w:rsidRPr="00447026">
              <w:rPr>
                <w:b/>
                <w:bCs/>
                <w:sz w:val="18"/>
                <w:szCs w:val="18"/>
              </w:rPr>
              <w:t>План по решению</w:t>
            </w:r>
          </w:p>
        </w:tc>
        <w:tc>
          <w:tcPr>
            <w:tcW w:w="1842" w:type="dxa"/>
            <w:shd w:val="clear" w:color="auto" w:fill="auto"/>
            <w:vAlign w:val="center"/>
            <w:hideMark/>
          </w:tcPr>
          <w:p w:rsidR="00086C8E" w:rsidRPr="00447026" w:rsidRDefault="00086C8E" w:rsidP="00086C8E">
            <w:pPr>
              <w:jc w:val="center"/>
              <w:rPr>
                <w:b/>
                <w:bCs/>
                <w:sz w:val="18"/>
                <w:szCs w:val="18"/>
              </w:rPr>
            </w:pPr>
            <w:r w:rsidRPr="00447026">
              <w:rPr>
                <w:b/>
                <w:bCs/>
                <w:sz w:val="18"/>
                <w:szCs w:val="18"/>
              </w:rPr>
              <w:t>Исполнение</w:t>
            </w:r>
          </w:p>
        </w:tc>
        <w:tc>
          <w:tcPr>
            <w:tcW w:w="2127" w:type="dxa"/>
            <w:shd w:val="clear" w:color="auto" w:fill="auto"/>
            <w:vAlign w:val="center"/>
            <w:hideMark/>
          </w:tcPr>
          <w:p w:rsidR="00086C8E" w:rsidRPr="00447026" w:rsidRDefault="00086C8E" w:rsidP="00086C8E">
            <w:pPr>
              <w:jc w:val="center"/>
              <w:rPr>
                <w:b/>
                <w:bCs/>
                <w:sz w:val="18"/>
                <w:szCs w:val="18"/>
              </w:rPr>
            </w:pPr>
            <w:r w:rsidRPr="00447026">
              <w:rPr>
                <w:b/>
                <w:bCs/>
                <w:sz w:val="18"/>
                <w:szCs w:val="18"/>
              </w:rPr>
              <w:t>Процент исполнения</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Общегосударственные вопросы</w:t>
            </w:r>
          </w:p>
        </w:tc>
        <w:tc>
          <w:tcPr>
            <w:tcW w:w="1701" w:type="dxa"/>
            <w:shd w:val="clear" w:color="auto" w:fill="auto"/>
            <w:noWrap/>
            <w:vAlign w:val="center"/>
            <w:hideMark/>
          </w:tcPr>
          <w:p w:rsidR="00086C8E" w:rsidRPr="00270845" w:rsidRDefault="00086C8E" w:rsidP="00086C8E">
            <w:pPr>
              <w:jc w:val="right"/>
            </w:pPr>
            <w:r>
              <w:t>113 956,8</w:t>
            </w:r>
          </w:p>
        </w:tc>
        <w:tc>
          <w:tcPr>
            <w:tcW w:w="1842" w:type="dxa"/>
            <w:shd w:val="clear" w:color="auto" w:fill="auto"/>
            <w:noWrap/>
            <w:vAlign w:val="center"/>
            <w:hideMark/>
          </w:tcPr>
          <w:p w:rsidR="00086C8E" w:rsidRPr="00270845" w:rsidRDefault="00086C8E" w:rsidP="00086C8E">
            <w:pPr>
              <w:jc w:val="right"/>
            </w:pPr>
            <w:r>
              <w:t>112 679,7</w:t>
            </w:r>
          </w:p>
        </w:tc>
        <w:tc>
          <w:tcPr>
            <w:tcW w:w="2127" w:type="dxa"/>
            <w:shd w:val="clear" w:color="auto" w:fill="auto"/>
            <w:noWrap/>
            <w:vAlign w:val="center"/>
            <w:hideMark/>
          </w:tcPr>
          <w:p w:rsidR="00086C8E" w:rsidRPr="00270845" w:rsidRDefault="00086C8E" w:rsidP="00086C8E">
            <w:pPr>
              <w:jc w:val="right"/>
            </w:pPr>
            <w:r>
              <w:t>98,9</w:t>
            </w:r>
          </w:p>
        </w:tc>
      </w:tr>
      <w:tr w:rsidR="00086C8E" w:rsidRPr="00270845" w:rsidTr="00086C8E">
        <w:trPr>
          <w:trHeight w:val="312"/>
        </w:trPr>
        <w:tc>
          <w:tcPr>
            <w:tcW w:w="3936" w:type="dxa"/>
            <w:shd w:val="clear" w:color="000000" w:fill="FFFFFF"/>
            <w:vAlign w:val="center"/>
            <w:hideMark/>
          </w:tcPr>
          <w:p w:rsidR="00086C8E" w:rsidRPr="00270845" w:rsidRDefault="00086C8E" w:rsidP="00086C8E">
            <w:pPr>
              <w:jc w:val="both"/>
              <w:rPr>
                <w:bCs/>
              </w:rPr>
            </w:pPr>
            <w:r w:rsidRPr="00270845">
              <w:rPr>
                <w:bCs/>
              </w:rPr>
              <w:t>Национальная оборона</w:t>
            </w:r>
          </w:p>
        </w:tc>
        <w:tc>
          <w:tcPr>
            <w:tcW w:w="1701" w:type="dxa"/>
            <w:shd w:val="clear" w:color="000000" w:fill="FFFFFF"/>
            <w:noWrap/>
            <w:vAlign w:val="center"/>
            <w:hideMark/>
          </w:tcPr>
          <w:p w:rsidR="00086C8E" w:rsidRPr="00270845" w:rsidRDefault="00086C8E" w:rsidP="00086C8E">
            <w:pPr>
              <w:jc w:val="right"/>
            </w:pPr>
            <w:r>
              <w:t>393,7</w:t>
            </w:r>
          </w:p>
        </w:tc>
        <w:tc>
          <w:tcPr>
            <w:tcW w:w="1842" w:type="dxa"/>
            <w:shd w:val="clear" w:color="000000" w:fill="FFFFFF"/>
            <w:noWrap/>
            <w:vAlign w:val="center"/>
            <w:hideMark/>
          </w:tcPr>
          <w:p w:rsidR="00086C8E" w:rsidRPr="00270845" w:rsidRDefault="00086C8E" w:rsidP="00086C8E">
            <w:pPr>
              <w:jc w:val="right"/>
            </w:pPr>
            <w:r>
              <w:t>388,0</w:t>
            </w:r>
          </w:p>
        </w:tc>
        <w:tc>
          <w:tcPr>
            <w:tcW w:w="2127" w:type="dxa"/>
            <w:shd w:val="clear" w:color="auto" w:fill="auto"/>
            <w:noWrap/>
            <w:vAlign w:val="center"/>
            <w:hideMark/>
          </w:tcPr>
          <w:p w:rsidR="00086C8E" w:rsidRPr="00270845" w:rsidRDefault="00086C8E" w:rsidP="00086C8E">
            <w:pPr>
              <w:jc w:val="right"/>
            </w:pPr>
            <w:r w:rsidRPr="00270845">
              <w:t>98,</w:t>
            </w:r>
            <w:r>
              <w:t>6</w:t>
            </w:r>
          </w:p>
        </w:tc>
      </w:tr>
      <w:tr w:rsidR="00086C8E" w:rsidRPr="00270845" w:rsidTr="00086C8E">
        <w:trPr>
          <w:trHeight w:val="624"/>
        </w:trPr>
        <w:tc>
          <w:tcPr>
            <w:tcW w:w="3936" w:type="dxa"/>
            <w:shd w:val="clear" w:color="000000" w:fill="FFFFFF"/>
            <w:vAlign w:val="center"/>
            <w:hideMark/>
          </w:tcPr>
          <w:p w:rsidR="00086C8E" w:rsidRPr="00270845" w:rsidRDefault="00086C8E" w:rsidP="00086C8E">
            <w:pPr>
              <w:jc w:val="both"/>
              <w:rPr>
                <w:bCs/>
              </w:rPr>
            </w:pPr>
            <w:r w:rsidRPr="00270845">
              <w:rPr>
                <w:bCs/>
              </w:rPr>
              <w:t>Национальная безопасность и правоохранительная деятельность</w:t>
            </w:r>
          </w:p>
        </w:tc>
        <w:tc>
          <w:tcPr>
            <w:tcW w:w="1701" w:type="dxa"/>
            <w:shd w:val="clear" w:color="000000" w:fill="FFFFFF"/>
            <w:noWrap/>
            <w:vAlign w:val="center"/>
            <w:hideMark/>
          </w:tcPr>
          <w:p w:rsidR="00086C8E" w:rsidRPr="00270845" w:rsidRDefault="00086C8E" w:rsidP="00086C8E">
            <w:pPr>
              <w:jc w:val="right"/>
            </w:pPr>
            <w:r>
              <w:t>2 552,3</w:t>
            </w:r>
          </w:p>
        </w:tc>
        <w:tc>
          <w:tcPr>
            <w:tcW w:w="1842" w:type="dxa"/>
            <w:shd w:val="clear" w:color="000000" w:fill="FFFFFF"/>
            <w:noWrap/>
            <w:vAlign w:val="center"/>
            <w:hideMark/>
          </w:tcPr>
          <w:p w:rsidR="00086C8E" w:rsidRPr="00270845" w:rsidRDefault="00086C8E" w:rsidP="00086C8E">
            <w:pPr>
              <w:jc w:val="right"/>
            </w:pPr>
            <w:r>
              <w:t>2 535,3</w:t>
            </w:r>
          </w:p>
        </w:tc>
        <w:tc>
          <w:tcPr>
            <w:tcW w:w="2127" w:type="dxa"/>
            <w:shd w:val="clear" w:color="auto" w:fill="auto"/>
            <w:noWrap/>
            <w:vAlign w:val="center"/>
            <w:hideMark/>
          </w:tcPr>
          <w:p w:rsidR="00086C8E" w:rsidRPr="00270845" w:rsidRDefault="00086C8E" w:rsidP="00086C8E">
            <w:pPr>
              <w:jc w:val="right"/>
            </w:pPr>
            <w:r>
              <w:t>99,3</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Национальная экономика</w:t>
            </w:r>
          </w:p>
        </w:tc>
        <w:tc>
          <w:tcPr>
            <w:tcW w:w="1701" w:type="dxa"/>
            <w:shd w:val="clear" w:color="auto" w:fill="auto"/>
            <w:noWrap/>
            <w:vAlign w:val="center"/>
            <w:hideMark/>
          </w:tcPr>
          <w:p w:rsidR="00086C8E" w:rsidRPr="00270845" w:rsidRDefault="00086C8E" w:rsidP="00086C8E">
            <w:pPr>
              <w:jc w:val="right"/>
            </w:pPr>
            <w:r>
              <w:t>9 972,0</w:t>
            </w:r>
          </w:p>
        </w:tc>
        <w:tc>
          <w:tcPr>
            <w:tcW w:w="1842" w:type="dxa"/>
            <w:shd w:val="clear" w:color="auto" w:fill="auto"/>
            <w:noWrap/>
            <w:vAlign w:val="center"/>
            <w:hideMark/>
          </w:tcPr>
          <w:p w:rsidR="00086C8E" w:rsidRPr="00270845" w:rsidRDefault="00086C8E" w:rsidP="00086C8E">
            <w:pPr>
              <w:jc w:val="right"/>
            </w:pPr>
            <w:r>
              <w:t>9 698,4</w:t>
            </w:r>
          </w:p>
        </w:tc>
        <w:tc>
          <w:tcPr>
            <w:tcW w:w="2127" w:type="dxa"/>
            <w:shd w:val="clear" w:color="auto" w:fill="auto"/>
            <w:noWrap/>
            <w:vAlign w:val="center"/>
            <w:hideMark/>
          </w:tcPr>
          <w:p w:rsidR="00086C8E" w:rsidRPr="00270845" w:rsidRDefault="00086C8E" w:rsidP="00086C8E">
            <w:pPr>
              <w:jc w:val="right"/>
            </w:pPr>
            <w:r>
              <w:t>97,3</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Жилищно-коммунальное хозяйство</w:t>
            </w:r>
          </w:p>
        </w:tc>
        <w:tc>
          <w:tcPr>
            <w:tcW w:w="1701" w:type="dxa"/>
            <w:shd w:val="clear" w:color="auto" w:fill="auto"/>
            <w:noWrap/>
            <w:vAlign w:val="center"/>
            <w:hideMark/>
          </w:tcPr>
          <w:p w:rsidR="00086C8E" w:rsidRPr="00270845" w:rsidRDefault="00086C8E" w:rsidP="00086C8E">
            <w:pPr>
              <w:jc w:val="right"/>
            </w:pPr>
            <w:r>
              <w:t>12 849,8</w:t>
            </w:r>
          </w:p>
        </w:tc>
        <w:tc>
          <w:tcPr>
            <w:tcW w:w="1842" w:type="dxa"/>
            <w:shd w:val="clear" w:color="auto" w:fill="auto"/>
            <w:noWrap/>
            <w:vAlign w:val="center"/>
            <w:hideMark/>
          </w:tcPr>
          <w:p w:rsidR="00086C8E" w:rsidRPr="00270845" w:rsidRDefault="00086C8E" w:rsidP="00086C8E">
            <w:pPr>
              <w:jc w:val="right"/>
            </w:pPr>
            <w:r>
              <w:t>12 027,8</w:t>
            </w:r>
          </w:p>
        </w:tc>
        <w:tc>
          <w:tcPr>
            <w:tcW w:w="2127" w:type="dxa"/>
            <w:shd w:val="clear" w:color="auto" w:fill="auto"/>
            <w:noWrap/>
            <w:vAlign w:val="center"/>
            <w:hideMark/>
          </w:tcPr>
          <w:p w:rsidR="00086C8E" w:rsidRPr="00270845" w:rsidRDefault="00086C8E" w:rsidP="00086C8E">
            <w:pPr>
              <w:jc w:val="right"/>
            </w:pPr>
            <w:r>
              <w:t>93,6</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Охрана окружающей среды</w:t>
            </w:r>
          </w:p>
        </w:tc>
        <w:tc>
          <w:tcPr>
            <w:tcW w:w="1701" w:type="dxa"/>
            <w:shd w:val="clear" w:color="auto" w:fill="auto"/>
            <w:noWrap/>
            <w:vAlign w:val="center"/>
            <w:hideMark/>
          </w:tcPr>
          <w:p w:rsidR="00086C8E" w:rsidRPr="00270845" w:rsidRDefault="00086C8E" w:rsidP="00086C8E">
            <w:pPr>
              <w:jc w:val="right"/>
            </w:pPr>
            <w:r>
              <w:t>65 990,5</w:t>
            </w:r>
          </w:p>
        </w:tc>
        <w:tc>
          <w:tcPr>
            <w:tcW w:w="1842" w:type="dxa"/>
            <w:shd w:val="clear" w:color="auto" w:fill="auto"/>
            <w:noWrap/>
            <w:vAlign w:val="center"/>
            <w:hideMark/>
          </w:tcPr>
          <w:p w:rsidR="00086C8E" w:rsidRPr="00270845" w:rsidRDefault="00086C8E" w:rsidP="00086C8E">
            <w:pPr>
              <w:jc w:val="right"/>
            </w:pPr>
            <w:r>
              <w:t>65 990,5</w:t>
            </w:r>
          </w:p>
        </w:tc>
        <w:tc>
          <w:tcPr>
            <w:tcW w:w="2127" w:type="dxa"/>
            <w:shd w:val="clear" w:color="auto" w:fill="auto"/>
            <w:noWrap/>
            <w:vAlign w:val="center"/>
            <w:hideMark/>
          </w:tcPr>
          <w:p w:rsidR="00086C8E" w:rsidRPr="00270845" w:rsidRDefault="00086C8E" w:rsidP="00086C8E">
            <w:pPr>
              <w:jc w:val="right"/>
            </w:pPr>
            <w:r>
              <w:t>100,0</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Образование</w:t>
            </w:r>
          </w:p>
        </w:tc>
        <w:tc>
          <w:tcPr>
            <w:tcW w:w="1701" w:type="dxa"/>
            <w:shd w:val="clear" w:color="auto" w:fill="auto"/>
            <w:noWrap/>
            <w:vAlign w:val="center"/>
            <w:hideMark/>
          </w:tcPr>
          <w:p w:rsidR="00086C8E" w:rsidRPr="00270845" w:rsidRDefault="00086C8E" w:rsidP="00086C8E">
            <w:pPr>
              <w:jc w:val="right"/>
            </w:pPr>
            <w:r>
              <w:t>768 392,1</w:t>
            </w:r>
          </w:p>
        </w:tc>
        <w:tc>
          <w:tcPr>
            <w:tcW w:w="1842" w:type="dxa"/>
            <w:shd w:val="clear" w:color="auto" w:fill="auto"/>
            <w:noWrap/>
            <w:vAlign w:val="center"/>
            <w:hideMark/>
          </w:tcPr>
          <w:p w:rsidR="00086C8E" w:rsidRPr="00270845" w:rsidRDefault="00086C8E" w:rsidP="00086C8E">
            <w:pPr>
              <w:jc w:val="right"/>
            </w:pPr>
            <w:r>
              <w:t>763 705,4</w:t>
            </w:r>
          </w:p>
        </w:tc>
        <w:tc>
          <w:tcPr>
            <w:tcW w:w="2127" w:type="dxa"/>
            <w:shd w:val="clear" w:color="auto" w:fill="auto"/>
            <w:noWrap/>
            <w:vAlign w:val="center"/>
            <w:hideMark/>
          </w:tcPr>
          <w:p w:rsidR="00086C8E" w:rsidRPr="00270845" w:rsidRDefault="00086C8E" w:rsidP="00086C8E">
            <w:pPr>
              <w:jc w:val="right"/>
            </w:pPr>
            <w:r>
              <w:t>99,4</w:t>
            </w:r>
          </w:p>
        </w:tc>
      </w:tr>
      <w:tr w:rsidR="00086C8E" w:rsidRPr="00270845" w:rsidTr="00086C8E">
        <w:trPr>
          <w:trHeight w:val="315"/>
        </w:trPr>
        <w:tc>
          <w:tcPr>
            <w:tcW w:w="3936" w:type="dxa"/>
            <w:shd w:val="clear" w:color="000000" w:fill="FFFFFF"/>
            <w:vAlign w:val="center"/>
            <w:hideMark/>
          </w:tcPr>
          <w:p w:rsidR="00086C8E" w:rsidRPr="00270845" w:rsidRDefault="00086C8E" w:rsidP="00086C8E">
            <w:pPr>
              <w:jc w:val="both"/>
              <w:rPr>
                <w:bCs/>
              </w:rPr>
            </w:pPr>
            <w:r w:rsidRPr="00270845">
              <w:rPr>
                <w:bCs/>
              </w:rPr>
              <w:t>Культура, кинематография</w:t>
            </w:r>
          </w:p>
        </w:tc>
        <w:tc>
          <w:tcPr>
            <w:tcW w:w="1701" w:type="dxa"/>
            <w:shd w:val="clear" w:color="000000" w:fill="FFFFFF"/>
            <w:noWrap/>
            <w:vAlign w:val="center"/>
            <w:hideMark/>
          </w:tcPr>
          <w:p w:rsidR="00086C8E" w:rsidRPr="00270845" w:rsidRDefault="00086C8E" w:rsidP="00086C8E">
            <w:pPr>
              <w:jc w:val="right"/>
            </w:pPr>
            <w:r>
              <w:t>37 404,9</w:t>
            </w:r>
          </w:p>
        </w:tc>
        <w:tc>
          <w:tcPr>
            <w:tcW w:w="1842" w:type="dxa"/>
            <w:shd w:val="clear" w:color="000000" w:fill="FFFFFF"/>
            <w:noWrap/>
            <w:vAlign w:val="center"/>
            <w:hideMark/>
          </w:tcPr>
          <w:p w:rsidR="00086C8E" w:rsidRPr="00270845" w:rsidRDefault="00086C8E" w:rsidP="00086C8E">
            <w:pPr>
              <w:jc w:val="right"/>
            </w:pPr>
            <w:r>
              <w:t>36 953,0</w:t>
            </w:r>
          </w:p>
        </w:tc>
        <w:tc>
          <w:tcPr>
            <w:tcW w:w="2127" w:type="dxa"/>
            <w:shd w:val="clear" w:color="auto" w:fill="auto"/>
            <w:noWrap/>
            <w:vAlign w:val="center"/>
            <w:hideMark/>
          </w:tcPr>
          <w:p w:rsidR="00086C8E" w:rsidRPr="00270845" w:rsidRDefault="00086C8E" w:rsidP="00086C8E">
            <w:pPr>
              <w:jc w:val="right"/>
            </w:pPr>
            <w:r>
              <w:t>98,8</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Здравоохранение</w:t>
            </w:r>
          </w:p>
        </w:tc>
        <w:tc>
          <w:tcPr>
            <w:tcW w:w="1701" w:type="dxa"/>
            <w:shd w:val="clear" w:color="auto" w:fill="auto"/>
            <w:noWrap/>
            <w:vAlign w:val="center"/>
            <w:hideMark/>
          </w:tcPr>
          <w:p w:rsidR="00086C8E" w:rsidRPr="00270845" w:rsidRDefault="00086C8E" w:rsidP="00086C8E">
            <w:pPr>
              <w:jc w:val="right"/>
            </w:pPr>
            <w:r>
              <w:t>70,0</w:t>
            </w:r>
          </w:p>
        </w:tc>
        <w:tc>
          <w:tcPr>
            <w:tcW w:w="1842" w:type="dxa"/>
            <w:shd w:val="clear" w:color="auto" w:fill="auto"/>
            <w:noWrap/>
            <w:vAlign w:val="center"/>
            <w:hideMark/>
          </w:tcPr>
          <w:p w:rsidR="00086C8E" w:rsidRPr="00270845" w:rsidRDefault="00086C8E" w:rsidP="00086C8E">
            <w:pPr>
              <w:jc w:val="right"/>
            </w:pPr>
            <w:r>
              <w:t>70,0</w:t>
            </w:r>
          </w:p>
        </w:tc>
        <w:tc>
          <w:tcPr>
            <w:tcW w:w="2127" w:type="dxa"/>
            <w:shd w:val="clear" w:color="auto" w:fill="auto"/>
            <w:noWrap/>
            <w:vAlign w:val="center"/>
            <w:hideMark/>
          </w:tcPr>
          <w:p w:rsidR="00086C8E" w:rsidRPr="00270845" w:rsidRDefault="00086C8E" w:rsidP="00086C8E">
            <w:pPr>
              <w:jc w:val="right"/>
            </w:pPr>
            <w:r>
              <w:t>100,0</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Социальная политика</w:t>
            </w:r>
          </w:p>
        </w:tc>
        <w:tc>
          <w:tcPr>
            <w:tcW w:w="1701" w:type="dxa"/>
            <w:shd w:val="clear" w:color="auto" w:fill="auto"/>
            <w:noWrap/>
            <w:vAlign w:val="center"/>
            <w:hideMark/>
          </w:tcPr>
          <w:p w:rsidR="00086C8E" w:rsidRPr="00270845" w:rsidRDefault="00086C8E" w:rsidP="00086C8E">
            <w:pPr>
              <w:jc w:val="right"/>
            </w:pPr>
            <w:r>
              <w:t>27 864,8</w:t>
            </w:r>
          </w:p>
        </w:tc>
        <w:tc>
          <w:tcPr>
            <w:tcW w:w="1842" w:type="dxa"/>
            <w:shd w:val="clear" w:color="auto" w:fill="auto"/>
            <w:noWrap/>
            <w:vAlign w:val="center"/>
            <w:hideMark/>
          </w:tcPr>
          <w:p w:rsidR="00086C8E" w:rsidRPr="00270845" w:rsidRDefault="00086C8E" w:rsidP="00086C8E">
            <w:pPr>
              <w:jc w:val="right"/>
            </w:pPr>
            <w:r>
              <w:t>25 637,3</w:t>
            </w:r>
          </w:p>
        </w:tc>
        <w:tc>
          <w:tcPr>
            <w:tcW w:w="2127" w:type="dxa"/>
            <w:shd w:val="clear" w:color="auto" w:fill="auto"/>
            <w:noWrap/>
            <w:vAlign w:val="center"/>
            <w:hideMark/>
          </w:tcPr>
          <w:p w:rsidR="00086C8E" w:rsidRPr="00270845" w:rsidRDefault="00086C8E" w:rsidP="00086C8E">
            <w:pPr>
              <w:jc w:val="right"/>
            </w:pPr>
            <w:r>
              <w:t>92,0</w:t>
            </w:r>
          </w:p>
        </w:tc>
      </w:tr>
      <w:tr w:rsidR="00086C8E" w:rsidRPr="00270845" w:rsidTr="00086C8E">
        <w:trPr>
          <w:trHeight w:val="312"/>
        </w:trPr>
        <w:tc>
          <w:tcPr>
            <w:tcW w:w="3936" w:type="dxa"/>
            <w:shd w:val="clear" w:color="auto" w:fill="auto"/>
            <w:vAlign w:val="center"/>
            <w:hideMark/>
          </w:tcPr>
          <w:p w:rsidR="00086C8E" w:rsidRPr="00270845" w:rsidRDefault="00086C8E" w:rsidP="00086C8E">
            <w:pPr>
              <w:jc w:val="both"/>
              <w:rPr>
                <w:bCs/>
              </w:rPr>
            </w:pPr>
            <w:r w:rsidRPr="00270845">
              <w:rPr>
                <w:bCs/>
              </w:rPr>
              <w:t>Физическая культура и спорт</w:t>
            </w:r>
          </w:p>
        </w:tc>
        <w:tc>
          <w:tcPr>
            <w:tcW w:w="1701" w:type="dxa"/>
            <w:shd w:val="clear" w:color="auto" w:fill="auto"/>
            <w:noWrap/>
            <w:vAlign w:val="center"/>
            <w:hideMark/>
          </w:tcPr>
          <w:p w:rsidR="00086C8E" w:rsidRPr="00270845" w:rsidRDefault="00086C8E" w:rsidP="00086C8E">
            <w:pPr>
              <w:jc w:val="right"/>
            </w:pPr>
            <w:r>
              <w:t>4 790,0</w:t>
            </w:r>
          </w:p>
        </w:tc>
        <w:tc>
          <w:tcPr>
            <w:tcW w:w="1842" w:type="dxa"/>
            <w:shd w:val="clear" w:color="auto" w:fill="auto"/>
            <w:noWrap/>
            <w:vAlign w:val="center"/>
            <w:hideMark/>
          </w:tcPr>
          <w:p w:rsidR="00086C8E" w:rsidRPr="00270845" w:rsidRDefault="00086C8E" w:rsidP="00086C8E">
            <w:pPr>
              <w:jc w:val="right"/>
            </w:pPr>
            <w:r>
              <w:t>4 111,2</w:t>
            </w:r>
          </w:p>
        </w:tc>
        <w:tc>
          <w:tcPr>
            <w:tcW w:w="2127" w:type="dxa"/>
            <w:shd w:val="clear" w:color="auto" w:fill="auto"/>
            <w:noWrap/>
            <w:vAlign w:val="center"/>
            <w:hideMark/>
          </w:tcPr>
          <w:p w:rsidR="00086C8E" w:rsidRPr="00270845" w:rsidRDefault="00086C8E" w:rsidP="00086C8E">
            <w:pPr>
              <w:jc w:val="right"/>
            </w:pPr>
            <w:r>
              <w:t>85,8</w:t>
            </w:r>
          </w:p>
        </w:tc>
      </w:tr>
      <w:tr w:rsidR="00086C8E" w:rsidRPr="00270845" w:rsidTr="00086C8E">
        <w:trPr>
          <w:trHeight w:val="300"/>
        </w:trPr>
        <w:tc>
          <w:tcPr>
            <w:tcW w:w="3936" w:type="dxa"/>
            <w:shd w:val="clear" w:color="auto" w:fill="auto"/>
            <w:vAlign w:val="center"/>
            <w:hideMark/>
          </w:tcPr>
          <w:p w:rsidR="00086C8E" w:rsidRPr="00270845" w:rsidRDefault="00086C8E" w:rsidP="00086C8E">
            <w:pPr>
              <w:jc w:val="both"/>
              <w:rPr>
                <w:bCs/>
              </w:rPr>
            </w:pPr>
            <w:r w:rsidRPr="00270845">
              <w:rPr>
                <w:bCs/>
              </w:rPr>
              <w:t>Средства массовой информации</w:t>
            </w:r>
          </w:p>
        </w:tc>
        <w:tc>
          <w:tcPr>
            <w:tcW w:w="1701" w:type="dxa"/>
            <w:shd w:val="clear" w:color="auto" w:fill="auto"/>
            <w:noWrap/>
            <w:vAlign w:val="center"/>
            <w:hideMark/>
          </w:tcPr>
          <w:p w:rsidR="00086C8E" w:rsidRPr="00270845" w:rsidRDefault="00086C8E" w:rsidP="00086C8E">
            <w:pPr>
              <w:jc w:val="right"/>
            </w:pPr>
            <w:r>
              <w:t>3 500,0</w:t>
            </w:r>
          </w:p>
        </w:tc>
        <w:tc>
          <w:tcPr>
            <w:tcW w:w="1842" w:type="dxa"/>
            <w:shd w:val="clear" w:color="auto" w:fill="auto"/>
            <w:noWrap/>
            <w:vAlign w:val="center"/>
            <w:hideMark/>
          </w:tcPr>
          <w:p w:rsidR="00086C8E" w:rsidRPr="00270845" w:rsidRDefault="00086C8E" w:rsidP="00086C8E">
            <w:pPr>
              <w:jc w:val="right"/>
            </w:pPr>
            <w:r>
              <w:t>3 500,0</w:t>
            </w:r>
          </w:p>
        </w:tc>
        <w:tc>
          <w:tcPr>
            <w:tcW w:w="2127" w:type="dxa"/>
            <w:shd w:val="clear" w:color="auto" w:fill="auto"/>
            <w:noWrap/>
            <w:vAlign w:val="center"/>
            <w:hideMark/>
          </w:tcPr>
          <w:p w:rsidR="00086C8E" w:rsidRPr="00270845" w:rsidRDefault="00086C8E" w:rsidP="00086C8E">
            <w:pPr>
              <w:jc w:val="right"/>
            </w:pPr>
            <w:r>
              <w:t>100,0</w:t>
            </w:r>
          </w:p>
        </w:tc>
      </w:tr>
      <w:tr w:rsidR="00086C8E" w:rsidRPr="00270845" w:rsidTr="00086C8E">
        <w:trPr>
          <w:trHeight w:val="624"/>
        </w:trPr>
        <w:tc>
          <w:tcPr>
            <w:tcW w:w="3936" w:type="dxa"/>
            <w:shd w:val="clear" w:color="auto" w:fill="auto"/>
            <w:vAlign w:val="center"/>
            <w:hideMark/>
          </w:tcPr>
          <w:p w:rsidR="00086C8E" w:rsidRPr="00270845" w:rsidRDefault="00086C8E" w:rsidP="00086C8E">
            <w:pPr>
              <w:jc w:val="both"/>
              <w:rPr>
                <w:bCs/>
              </w:rPr>
            </w:pPr>
            <w:r w:rsidRPr="00270845">
              <w:rPr>
                <w:bCs/>
              </w:rPr>
              <w:t>Обслуживание государственного и муниципального долга</w:t>
            </w:r>
          </w:p>
        </w:tc>
        <w:tc>
          <w:tcPr>
            <w:tcW w:w="1701" w:type="dxa"/>
            <w:shd w:val="clear" w:color="auto" w:fill="auto"/>
            <w:noWrap/>
            <w:vAlign w:val="center"/>
            <w:hideMark/>
          </w:tcPr>
          <w:p w:rsidR="00086C8E" w:rsidRPr="00270845" w:rsidRDefault="00086C8E" w:rsidP="00086C8E">
            <w:pPr>
              <w:jc w:val="right"/>
            </w:pPr>
            <w:r>
              <w:t>12,9</w:t>
            </w:r>
          </w:p>
        </w:tc>
        <w:tc>
          <w:tcPr>
            <w:tcW w:w="1842" w:type="dxa"/>
            <w:shd w:val="clear" w:color="auto" w:fill="auto"/>
            <w:noWrap/>
            <w:vAlign w:val="center"/>
            <w:hideMark/>
          </w:tcPr>
          <w:p w:rsidR="00086C8E" w:rsidRPr="00270845" w:rsidRDefault="00086C8E" w:rsidP="00086C8E">
            <w:pPr>
              <w:jc w:val="right"/>
            </w:pPr>
            <w:r>
              <w:t>12,9</w:t>
            </w:r>
          </w:p>
        </w:tc>
        <w:tc>
          <w:tcPr>
            <w:tcW w:w="2127" w:type="dxa"/>
            <w:shd w:val="clear" w:color="auto" w:fill="auto"/>
            <w:noWrap/>
            <w:vAlign w:val="center"/>
            <w:hideMark/>
          </w:tcPr>
          <w:p w:rsidR="00086C8E" w:rsidRPr="00270845" w:rsidRDefault="00086C8E" w:rsidP="00086C8E">
            <w:pPr>
              <w:jc w:val="right"/>
            </w:pPr>
            <w:r>
              <w:t>100,0</w:t>
            </w:r>
          </w:p>
        </w:tc>
      </w:tr>
      <w:tr w:rsidR="00086C8E" w:rsidRPr="00270845" w:rsidTr="00086C8E">
        <w:trPr>
          <w:trHeight w:val="936"/>
        </w:trPr>
        <w:tc>
          <w:tcPr>
            <w:tcW w:w="3936" w:type="dxa"/>
            <w:shd w:val="clear" w:color="auto" w:fill="auto"/>
            <w:vAlign w:val="center"/>
            <w:hideMark/>
          </w:tcPr>
          <w:p w:rsidR="00086C8E" w:rsidRPr="00270845" w:rsidRDefault="00086C8E" w:rsidP="00086C8E">
            <w:pPr>
              <w:jc w:val="both"/>
              <w:rPr>
                <w:bCs/>
              </w:rPr>
            </w:pPr>
            <w:r w:rsidRPr="00270845">
              <w:rPr>
                <w:bCs/>
              </w:rPr>
              <w:t>Межбюджетные трансферты общего характера бюджетам бюджетной системы российской федерации</w:t>
            </w:r>
          </w:p>
        </w:tc>
        <w:tc>
          <w:tcPr>
            <w:tcW w:w="1701" w:type="dxa"/>
            <w:shd w:val="clear" w:color="auto" w:fill="auto"/>
            <w:noWrap/>
            <w:vAlign w:val="center"/>
            <w:hideMark/>
          </w:tcPr>
          <w:p w:rsidR="00086C8E" w:rsidRPr="00270845" w:rsidRDefault="00086C8E" w:rsidP="00086C8E">
            <w:pPr>
              <w:jc w:val="right"/>
            </w:pPr>
            <w:r>
              <w:t>97 577,2</w:t>
            </w:r>
          </w:p>
        </w:tc>
        <w:tc>
          <w:tcPr>
            <w:tcW w:w="1842" w:type="dxa"/>
            <w:shd w:val="clear" w:color="auto" w:fill="auto"/>
            <w:noWrap/>
            <w:vAlign w:val="center"/>
            <w:hideMark/>
          </w:tcPr>
          <w:p w:rsidR="00086C8E" w:rsidRPr="00270845" w:rsidRDefault="00086C8E" w:rsidP="00086C8E">
            <w:pPr>
              <w:jc w:val="right"/>
            </w:pPr>
            <w:r>
              <w:t>97 577,2</w:t>
            </w:r>
          </w:p>
        </w:tc>
        <w:tc>
          <w:tcPr>
            <w:tcW w:w="2127" w:type="dxa"/>
            <w:shd w:val="clear" w:color="auto" w:fill="auto"/>
            <w:noWrap/>
            <w:vAlign w:val="center"/>
            <w:hideMark/>
          </w:tcPr>
          <w:p w:rsidR="00086C8E" w:rsidRPr="00270845" w:rsidRDefault="00086C8E" w:rsidP="00086C8E">
            <w:pPr>
              <w:jc w:val="right"/>
            </w:pPr>
            <w:r>
              <w:t>100,0</w:t>
            </w:r>
          </w:p>
        </w:tc>
      </w:tr>
      <w:tr w:rsidR="00086C8E" w:rsidRPr="00270845" w:rsidTr="00086C8E">
        <w:trPr>
          <w:trHeight w:val="703"/>
        </w:trPr>
        <w:tc>
          <w:tcPr>
            <w:tcW w:w="3936" w:type="dxa"/>
            <w:shd w:val="clear" w:color="auto" w:fill="auto"/>
            <w:vAlign w:val="center"/>
            <w:hideMark/>
          </w:tcPr>
          <w:p w:rsidR="00086C8E" w:rsidRPr="00270845" w:rsidRDefault="00086C8E" w:rsidP="00086C8E">
            <w:pPr>
              <w:jc w:val="both"/>
              <w:rPr>
                <w:bCs/>
              </w:rPr>
            </w:pPr>
            <w:r>
              <w:rPr>
                <w:bCs/>
              </w:rPr>
              <w:t>ИТОГО</w:t>
            </w:r>
          </w:p>
        </w:tc>
        <w:tc>
          <w:tcPr>
            <w:tcW w:w="1701" w:type="dxa"/>
            <w:shd w:val="clear" w:color="auto" w:fill="auto"/>
            <w:noWrap/>
            <w:vAlign w:val="center"/>
            <w:hideMark/>
          </w:tcPr>
          <w:p w:rsidR="00086C8E" w:rsidRPr="00270845" w:rsidRDefault="00086C8E" w:rsidP="00086C8E">
            <w:pPr>
              <w:jc w:val="right"/>
            </w:pPr>
            <w:r>
              <w:t>1 145 327,0</w:t>
            </w:r>
          </w:p>
        </w:tc>
        <w:tc>
          <w:tcPr>
            <w:tcW w:w="1842" w:type="dxa"/>
            <w:shd w:val="clear" w:color="auto" w:fill="auto"/>
            <w:noWrap/>
            <w:vAlign w:val="center"/>
            <w:hideMark/>
          </w:tcPr>
          <w:p w:rsidR="00086C8E" w:rsidRPr="00270845" w:rsidRDefault="00086C8E" w:rsidP="00086C8E">
            <w:pPr>
              <w:jc w:val="right"/>
            </w:pPr>
            <w:r>
              <w:t>1 134 886,7</w:t>
            </w:r>
          </w:p>
        </w:tc>
        <w:tc>
          <w:tcPr>
            <w:tcW w:w="2127" w:type="dxa"/>
            <w:shd w:val="clear" w:color="auto" w:fill="auto"/>
            <w:noWrap/>
            <w:vAlign w:val="center"/>
            <w:hideMark/>
          </w:tcPr>
          <w:p w:rsidR="00086C8E" w:rsidRPr="00270845" w:rsidRDefault="00086C8E" w:rsidP="00086C8E">
            <w:pPr>
              <w:jc w:val="right"/>
            </w:pPr>
            <w:r>
              <w:t>99,1</w:t>
            </w:r>
          </w:p>
        </w:tc>
      </w:tr>
    </w:tbl>
    <w:p w:rsidR="00861F0C" w:rsidRPr="005547A1" w:rsidRDefault="00861F0C" w:rsidP="005547A1">
      <w:pPr>
        <w:pStyle w:val="ab"/>
        <w:ind w:left="-567" w:right="-142"/>
        <w:jc w:val="both"/>
        <w:rPr>
          <w:rFonts w:ascii="Times New Roman" w:hAnsi="Times New Roman"/>
          <w:b w:val="0"/>
          <w:sz w:val="26"/>
          <w:szCs w:val="26"/>
          <w:highlight w:val="yellow"/>
        </w:rPr>
      </w:pPr>
    </w:p>
    <w:p w:rsidR="00861F0C" w:rsidRPr="005547A1" w:rsidRDefault="00861F0C" w:rsidP="005547A1">
      <w:pPr>
        <w:pStyle w:val="ab"/>
        <w:ind w:left="-567" w:right="-142"/>
        <w:jc w:val="both"/>
        <w:rPr>
          <w:rFonts w:ascii="Times New Roman" w:hAnsi="Times New Roman"/>
          <w:b w:val="0"/>
          <w:sz w:val="26"/>
          <w:szCs w:val="26"/>
        </w:rPr>
      </w:pPr>
      <w:r w:rsidRPr="005547A1">
        <w:rPr>
          <w:rFonts w:ascii="Times New Roman" w:hAnsi="Times New Roman"/>
          <w:b w:val="0"/>
          <w:sz w:val="26"/>
          <w:szCs w:val="26"/>
        </w:rPr>
        <w:t>Основную долю занимают расходы на образование (67,3%), общегосударственные вопросы (9,9%), межбюджетные трансферты (8,6%), охрану окружающей среды (5,8%), культуру (3,3%), социальную политику (2,3%).</w:t>
      </w:r>
    </w:p>
    <w:p w:rsidR="00861F0C" w:rsidRPr="005547A1" w:rsidRDefault="00861F0C" w:rsidP="005547A1">
      <w:pPr>
        <w:pStyle w:val="ab"/>
        <w:ind w:left="-567" w:right="-142"/>
        <w:jc w:val="both"/>
        <w:rPr>
          <w:rFonts w:ascii="Times New Roman" w:hAnsi="Times New Roman"/>
          <w:b w:val="0"/>
          <w:sz w:val="26"/>
          <w:szCs w:val="26"/>
        </w:rPr>
      </w:pPr>
    </w:p>
    <w:p w:rsidR="00861F0C" w:rsidRPr="005547A1" w:rsidRDefault="00861F0C" w:rsidP="005547A1">
      <w:pPr>
        <w:pStyle w:val="ab"/>
        <w:ind w:left="-567" w:right="-142"/>
        <w:jc w:val="both"/>
        <w:rPr>
          <w:rFonts w:ascii="Times New Roman" w:hAnsi="Times New Roman"/>
          <w:b w:val="0"/>
          <w:sz w:val="26"/>
          <w:szCs w:val="26"/>
        </w:rPr>
      </w:pPr>
    </w:p>
    <w:p w:rsidR="00861F0C" w:rsidRPr="005547A1" w:rsidRDefault="00861F0C" w:rsidP="005547A1">
      <w:pPr>
        <w:ind w:left="-567" w:right="-142"/>
        <w:jc w:val="center"/>
        <w:rPr>
          <w:b/>
          <w:bCs/>
          <w:color w:val="000000"/>
          <w:sz w:val="26"/>
          <w:szCs w:val="26"/>
        </w:rPr>
      </w:pPr>
      <w:r w:rsidRPr="005547A1">
        <w:rPr>
          <w:b/>
          <w:bCs/>
          <w:color w:val="000000"/>
          <w:sz w:val="26"/>
          <w:szCs w:val="26"/>
        </w:rPr>
        <w:t xml:space="preserve">Муниципальная программа </w:t>
      </w:r>
    </w:p>
    <w:p w:rsidR="00861F0C" w:rsidRPr="005547A1" w:rsidRDefault="00861F0C" w:rsidP="005547A1">
      <w:pPr>
        <w:ind w:left="-567" w:right="-142"/>
        <w:jc w:val="center"/>
        <w:rPr>
          <w:b/>
          <w:bCs/>
          <w:color w:val="000000"/>
          <w:sz w:val="26"/>
          <w:szCs w:val="26"/>
        </w:rPr>
      </w:pPr>
      <w:r w:rsidRPr="005547A1">
        <w:rPr>
          <w:b/>
          <w:bCs/>
          <w:color w:val="000000"/>
          <w:sz w:val="26"/>
          <w:szCs w:val="26"/>
        </w:rPr>
        <w:t>"Развитие образования Черемховского района" на 2018-2023 годы</w:t>
      </w:r>
    </w:p>
    <w:p w:rsidR="00861F0C" w:rsidRPr="005547A1" w:rsidRDefault="00861F0C" w:rsidP="005547A1">
      <w:pPr>
        <w:ind w:left="-567" w:right="-142"/>
        <w:jc w:val="center"/>
        <w:rPr>
          <w:b/>
          <w:bCs/>
          <w:sz w:val="26"/>
          <w:szCs w:val="26"/>
        </w:rPr>
      </w:pPr>
    </w:p>
    <w:p w:rsidR="00861F0C" w:rsidRPr="005547A1" w:rsidRDefault="00861F0C" w:rsidP="005547A1">
      <w:pPr>
        <w:autoSpaceDE w:val="0"/>
        <w:autoSpaceDN w:val="0"/>
        <w:adjustRightInd w:val="0"/>
        <w:ind w:left="-567" w:right="-142"/>
        <w:jc w:val="both"/>
        <w:rPr>
          <w:sz w:val="26"/>
          <w:szCs w:val="26"/>
        </w:rPr>
      </w:pPr>
      <w:r w:rsidRPr="005547A1">
        <w:rPr>
          <w:sz w:val="26"/>
          <w:szCs w:val="26"/>
        </w:rPr>
        <w:t>На 2018 год  муниципальная программа «Развитие образования Черемховского района» утверждена в объеме 771 713,96 тыс. руб., исполнена в сумме 764 871,2 тыс. руб. (99,1%).</w:t>
      </w:r>
    </w:p>
    <w:p w:rsidR="00861F0C" w:rsidRPr="005547A1" w:rsidRDefault="00861F0C" w:rsidP="005547A1">
      <w:pPr>
        <w:autoSpaceDE w:val="0"/>
        <w:autoSpaceDN w:val="0"/>
        <w:adjustRightInd w:val="0"/>
        <w:ind w:left="-567" w:right="-142"/>
        <w:jc w:val="both"/>
        <w:rPr>
          <w:sz w:val="26"/>
          <w:szCs w:val="26"/>
        </w:rPr>
      </w:pPr>
      <w:r w:rsidRPr="005547A1">
        <w:rPr>
          <w:sz w:val="26"/>
          <w:szCs w:val="26"/>
        </w:rPr>
        <w:t>Исполнение муниципальной  программы в разрезе подпрограмм сложилось следующим образом.</w:t>
      </w:r>
    </w:p>
    <w:p w:rsidR="00861F0C" w:rsidRPr="005547A1" w:rsidRDefault="00861F0C" w:rsidP="005547A1">
      <w:pPr>
        <w:autoSpaceDE w:val="0"/>
        <w:autoSpaceDN w:val="0"/>
        <w:adjustRightInd w:val="0"/>
        <w:ind w:left="-567" w:right="-142"/>
        <w:jc w:val="both"/>
        <w:rPr>
          <w:sz w:val="26"/>
          <w:szCs w:val="26"/>
        </w:rPr>
      </w:pPr>
    </w:p>
    <w:p w:rsidR="00861F0C" w:rsidRPr="005547A1" w:rsidRDefault="00861F0C" w:rsidP="005547A1">
      <w:pPr>
        <w:autoSpaceDE w:val="0"/>
        <w:autoSpaceDN w:val="0"/>
        <w:adjustRightInd w:val="0"/>
        <w:ind w:left="-567" w:right="-142"/>
        <w:jc w:val="both"/>
        <w:rPr>
          <w:sz w:val="26"/>
          <w:szCs w:val="26"/>
        </w:rPr>
      </w:pPr>
      <w:r w:rsidRPr="005547A1">
        <w:rPr>
          <w:sz w:val="26"/>
          <w:szCs w:val="26"/>
        </w:rPr>
        <w:lastRenderedPageBreak/>
        <w:t xml:space="preserve"> Исполнение муниципальной программы «Развитие образования Черемховского района» на 2018-2023 годы </w:t>
      </w:r>
    </w:p>
    <w:p w:rsidR="00861F0C" w:rsidRPr="005547A1" w:rsidRDefault="00861F0C" w:rsidP="005547A1">
      <w:pPr>
        <w:autoSpaceDE w:val="0"/>
        <w:autoSpaceDN w:val="0"/>
        <w:adjustRightInd w:val="0"/>
        <w:ind w:left="-567" w:right="-142"/>
        <w:jc w:val="both"/>
        <w:rPr>
          <w:sz w:val="26"/>
          <w:szCs w:val="26"/>
        </w:rPr>
      </w:pPr>
    </w:p>
    <w:p w:rsidR="00861F0C" w:rsidRPr="005547A1" w:rsidRDefault="00861F0C" w:rsidP="005547A1">
      <w:pPr>
        <w:ind w:left="-567" w:right="-142"/>
        <w:jc w:val="right"/>
        <w:rPr>
          <w:sz w:val="26"/>
          <w:szCs w:val="26"/>
        </w:rPr>
      </w:pPr>
    </w:p>
    <w:p w:rsidR="00861F0C" w:rsidRPr="005547A1" w:rsidRDefault="00861F0C" w:rsidP="005547A1">
      <w:pPr>
        <w:ind w:left="-567" w:right="-142"/>
        <w:jc w:val="right"/>
        <w:rPr>
          <w:sz w:val="26"/>
          <w:szCs w:val="26"/>
        </w:rPr>
      </w:pPr>
      <w:r w:rsidRPr="005547A1">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086C8E" w:rsidRPr="002C62F7" w:rsidTr="00086C8E">
        <w:trPr>
          <w:trHeight w:val="20"/>
          <w:tblHeader/>
          <w:jc w:val="center"/>
        </w:trPr>
        <w:tc>
          <w:tcPr>
            <w:tcW w:w="5572" w:type="dxa"/>
            <w:vAlign w:val="center"/>
          </w:tcPr>
          <w:p w:rsidR="00086C8E" w:rsidRPr="004A665E" w:rsidRDefault="00086C8E" w:rsidP="00086C8E">
            <w:pPr>
              <w:jc w:val="center"/>
              <w:rPr>
                <w:b/>
                <w:sz w:val="18"/>
                <w:szCs w:val="18"/>
              </w:rPr>
            </w:pPr>
            <w:r w:rsidRPr="004A665E">
              <w:rPr>
                <w:b/>
                <w:sz w:val="18"/>
                <w:szCs w:val="18"/>
              </w:rPr>
              <w:t>Наименование</w:t>
            </w:r>
          </w:p>
        </w:tc>
        <w:tc>
          <w:tcPr>
            <w:tcW w:w="1397" w:type="dxa"/>
            <w:vAlign w:val="center"/>
          </w:tcPr>
          <w:p w:rsidR="00086C8E" w:rsidRPr="004A665E" w:rsidRDefault="00086C8E" w:rsidP="00086C8E">
            <w:pPr>
              <w:jc w:val="center"/>
              <w:rPr>
                <w:b/>
                <w:sz w:val="18"/>
                <w:szCs w:val="18"/>
              </w:rPr>
            </w:pPr>
            <w:r w:rsidRPr="004A665E">
              <w:rPr>
                <w:b/>
                <w:sz w:val="18"/>
                <w:szCs w:val="18"/>
              </w:rPr>
              <w:t>План по решению</w:t>
            </w:r>
          </w:p>
        </w:tc>
        <w:tc>
          <w:tcPr>
            <w:tcW w:w="1418" w:type="dxa"/>
            <w:vAlign w:val="center"/>
          </w:tcPr>
          <w:p w:rsidR="00086C8E" w:rsidRPr="004A665E" w:rsidRDefault="00086C8E" w:rsidP="00086C8E">
            <w:pPr>
              <w:jc w:val="center"/>
              <w:rPr>
                <w:b/>
                <w:sz w:val="18"/>
                <w:szCs w:val="18"/>
              </w:rPr>
            </w:pPr>
            <w:r w:rsidRPr="004A665E">
              <w:rPr>
                <w:b/>
                <w:sz w:val="18"/>
                <w:szCs w:val="18"/>
              </w:rPr>
              <w:t>Исполнено</w:t>
            </w:r>
          </w:p>
        </w:tc>
        <w:tc>
          <w:tcPr>
            <w:tcW w:w="1296" w:type="dxa"/>
            <w:vAlign w:val="center"/>
          </w:tcPr>
          <w:p w:rsidR="00086C8E" w:rsidRPr="004A665E" w:rsidRDefault="00086C8E" w:rsidP="00086C8E">
            <w:pPr>
              <w:jc w:val="center"/>
              <w:rPr>
                <w:b/>
                <w:sz w:val="18"/>
                <w:szCs w:val="18"/>
              </w:rPr>
            </w:pPr>
            <w:r w:rsidRPr="004A665E">
              <w:rPr>
                <w:b/>
                <w:sz w:val="18"/>
                <w:szCs w:val="18"/>
              </w:rPr>
              <w:t>Процент исполнения</w:t>
            </w:r>
          </w:p>
        </w:tc>
      </w:tr>
      <w:tr w:rsidR="00086C8E" w:rsidRPr="002C62F7" w:rsidTr="00086C8E">
        <w:trPr>
          <w:trHeight w:val="20"/>
          <w:tblHeader/>
          <w:jc w:val="center"/>
        </w:trPr>
        <w:tc>
          <w:tcPr>
            <w:tcW w:w="5572" w:type="dxa"/>
            <w:vAlign w:val="center"/>
          </w:tcPr>
          <w:p w:rsidR="00086C8E" w:rsidRPr="00447026" w:rsidRDefault="00086C8E" w:rsidP="00086C8E">
            <w:pPr>
              <w:jc w:val="center"/>
              <w:rPr>
                <w:b/>
                <w:sz w:val="18"/>
                <w:szCs w:val="18"/>
              </w:rPr>
            </w:pPr>
            <w:r w:rsidRPr="00447026">
              <w:rPr>
                <w:b/>
                <w:sz w:val="18"/>
                <w:szCs w:val="18"/>
              </w:rPr>
              <w:t>1</w:t>
            </w:r>
          </w:p>
        </w:tc>
        <w:tc>
          <w:tcPr>
            <w:tcW w:w="1397" w:type="dxa"/>
            <w:vAlign w:val="center"/>
          </w:tcPr>
          <w:p w:rsidR="00086C8E" w:rsidRPr="00447026" w:rsidRDefault="00086C8E" w:rsidP="00086C8E">
            <w:pPr>
              <w:jc w:val="center"/>
              <w:rPr>
                <w:b/>
                <w:sz w:val="18"/>
                <w:szCs w:val="18"/>
              </w:rPr>
            </w:pPr>
            <w:r w:rsidRPr="00447026">
              <w:rPr>
                <w:b/>
                <w:sz w:val="18"/>
                <w:szCs w:val="18"/>
              </w:rPr>
              <w:t>2</w:t>
            </w:r>
          </w:p>
        </w:tc>
        <w:tc>
          <w:tcPr>
            <w:tcW w:w="1418" w:type="dxa"/>
            <w:vAlign w:val="center"/>
          </w:tcPr>
          <w:p w:rsidR="00086C8E" w:rsidRPr="00447026" w:rsidRDefault="00086C8E" w:rsidP="00086C8E">
            <w:pPr>
              <w:jc w:val="center"/>
              <w:rPr>
                <w:b/>
                <w:sz w:val="18"/>
                <w:szCs w:val="18"/>
              </w:rPr>
            </w:pPr>
            <w:r w:rsidRPr="00447026">
              <w:rPr>
                <w:b/>
                <w:sz w:val="18"/>
                <w:szCs w:val="18"/>
              </w:rPr>
              <w:t>3</w:t>
            </w:r>
          </w:p>
        </w:tc>
        <w:tc>
          <w:tcPr>
            <w:tcW w:w="1296" w:type="dxa"/>
            <w:vAlign w:val="center"/>
          </w:tcPr>
          <w:p w:rsidR="00086C8E" w:rsidRPr="00447026" w:rsidRDefault="00086C8E" w:rsidP="00086C8E">
            <w:pPr>
              <w:jc w:val="center"/>
              <w:rPr>
                <w:b/>
                <w:sz w:val="18"/>
                <w:szCs w:val="18"/>
              </w:rPr>
            </w:pPr>
            <w:r w:rsidRPr="00447026">
              <w:rPr>
                <w:b/>
                <w:sz w:val="18"/>
                <w:szCs w:val="18"/>
              </w:rPr>
              <w:t>4</w:t>
            </w:r>
          </w:p>
        </w:tc>
      </w:tr>
      <w:tr w:rsidR="00086C8E" w:rsidRPr="002C62F7" w:rsidTr="00086C8E">
        <w:trPr>
          <w:trHeight w:val="20"/>
          <w:jc w:val="center"/>
        </w:trPr>
        <w:tc>
          <w:tcPr>
            <w:tcW w:w="5572" w:type="dxa"/>
            <w:vAlign w:val="center"/>
          </w:tcPr>
          <w:p w:rsidR="00086C8E" w:rsidRPr="002C62F7" w:rsidRDefault="00086C8E" w:rsidP="00086C8E">
            <w:pPr>
              <w:rPr>
                <w:b/>
              </w:rPr>
            </w:pPr>
            <w:r w:rsidRPr="002C62F7">
              <w:rPr>
                <w:b/>
              </w:rPr>
              <w:t>Муниципальная программа «Развитие образования Черемховского района» на 2018-2023 годы, всего:</w:t>
            </w:r>
          </w:p>
        </w:tc>
        <w:tc>
          <w:tcPr>
            <w:tcW w:w="1397" w:type="dxa"/>
            <w:vAlign w:val="center"/>
          </w:tcPr>
          <w:p w:rsidR="00086C8E" w:rsidRPr="002C62F7" w:rsidRDefault="00086C8E" w:rsidP="00086C8E">
            <w:pPr>
              <w:ind w:left="-122" w:hanging="56"/>
              <w:jc w:val="right"/>
              <w:rPr>
                <w:b/>
                <w:color w:val="000000"/>
              </w:rPr>
            </w:pPr>
            <w:r>
              <w:rPr>
                <w:b/>
                <w:color w:val="000000"/>
              </w:rPr>
              <w:t>771 713,9</w:t>
            </w:r>
          </w:p>
        </w:tc>
        <w:tc>
          <w:tcPr>
            <w:tcW w:w="1418" w:type="dxa"/>
            <w:vAlign w:val="center"/>
          </w:tcPr>
          <w:p w:rsidR="00086C8E" w:rsidRPr="002C62F7" w:rsidRDefault="00086C8E" w:rsidP="00086C8E">
            <w:pPr>
              <w:ind w:left="-122" w:right="-4"/>
              <w:jc w:val="right"/>
              <w:rPr>
                <w:b/>
                <w:color w:val="000000"/>
              </w:rPr>
            </w:pPr>
            <w:r>
              <w:rPr>
                <w:b/>
                <w:color w:val="000000"/>
              </w:rPr>
              <w:t>764 871,2</w:t>
            </w:r>
          </w:p>
        </w:tc>
        <w:tc>
          <w:tcPr>
            <w:tcW w:w="1296" w:type="dxa"/>
            <w:vAlign w:val="center"/>
          </w:tcPr>
          <w:p w:rsidR="00086C8E" w:rsidRPr="002C62F7" w:rsidRDefault="00086C8E" w:rsidP="00086C8E">
            <w:pPr>
              <w:ind w:left="-122" w:right="-37"/>
              <w:jc w:val="right"/>
              <w:rPr>
                <w:b/>
                <w:color w:val="000000"/>
              </w:rPr>
            </w:pPr>
            <w:r>
              <w:rPr>
                <w:b/>
                <w:color w:val="000000"/>
              </w:rPr>
              <w:t>99,1</w:t>
            </w:r>
          </w:p>
        </w:tc>
      </w:tr>
      <w:tr w:rsidR="00086C8E" w:rsidRPr="002C62F7" w:rsidTr="00086C8E">
        <w:trPr>
          <w:trHeight w:val="20"/>
          <w:jc w:val="center"/>
        </w:trPr>
        <w:tc>
          <w:tcPr>
            <w:tcW w:w="5572" w:type="dxa"/>
            <w:vAlign w:val="center"/>
          </w:tcPr>
          <w:p w:rsidR="00086C8E" w:rsidRPr="002C62F7" w:rsidRDefault="00086C8E" w:rsidP="00086C8E">
            <w:r w:rsidRPr="002C62F7">
              <w:rPr>
                <w:i/>
              </w:rPr>
              <w:t>в том числе:</w:t>
            </w:r>
          </w:p>
        </w:tc>
        <w:tc>
          <w:tcPr>
            <w:tcW w:w="1397" w:type="dxa"/>
            <w:vAlign w:val="center"/>
          </w:tcPr>
          <w:p w:rsidR="00086C8E" w:rsidRPr="002C62F7" w:rsidRDefault="00086C8E" w:rsidP="00086C8E">
            <w:pPr>
              <w:ind w:left="-122"/>
              <w:jc w:val="right"/>
            </w:pPr>
          </w:p>
        </w:tc>
        <w:tc>
          <w:tcPr>
            <w:tcW w:w="1418" w:type="dxa"/>
            <w:vAlign w:val="center"/>
          </w:tcPr>
          <w:p w:rsidR="00086C8E" w:rsidRPr="002C62F7" w:rsidRDefault="00086C8E" w:rsidP="00086C8E">
            <w:pPr>
              <w:ind w:left="-122" w:right="-4"/>
              <w:jc w:val="right"/>
            </w:pPr>
          </w:p>
        </w:tc>
        <w:tc>
          <w:tcPr>
            <w:tcW w:w="1296" w:type="dxa"/>
            <w:vAlign w:val="center"/>
          </w:tcPr>
          <w:p w:rsidR="00086C8E" w:rsidRPr="002C62F7" w:rsidRDefault="00086C8E" w:rsidP="00086C8E">
            <w:pPr>
              <w:ind w:left="-122" w:right="-37"/>
              <w:jc w:val="right"/>
            </w:pPr>
          </w:p>
        </w:tc>
      </w:tr>
      <w:tr w:rsidR="00086C8E" w:rsidRPr="002C62F7" w:rsidTr="00086C8E">
        <w:trPr>
          <w:trHeight w:val="20"/>
          <w:jc w:val="center"/>
        </w:trPr>
        <w:tc>
          <w:tcPr>
            <w:tcW w:w="5572" w:type="dxa"/>
            <w:vAlign w:val="center"/>
          </w:tcPr>
          <w:p w:rsidR="00086C8E" w:rsidRPr="002C62F7" w:rsidRDefault="00086C8E" w:rsidP="00086C8E">
            <w:r w:rsidRPr="002C62F7">
              <w:t>Подпрограмма "Развитие дошкольного, общего и дополнительного образования" на 2018-2023 годы</w:t>
            </w:r>
          </w:p>
        </w:tc>
        <w:tc>
          <w:tcPr>
            <w:tcW w:w="1397" w:type="dxa"/>
            <w:vAlign w:val="center"/>
          </w:tcPr>
          <w:p w:rsidR="00086C8E" w:rsidRPr="002C62F7" w:rsidRDefault="00086C8E" w:rsidP="00086C8E">
            <w:pPr>
              <w:ind w:left="-122" w:hanging="70"/>
              <w:jc w:val="right"/>
              <w:rPr>
                <w:color w:val="000000"/>
              </w:rPr>
            </w:pPr>
            <w:r>
              <w:rPr>
                <w:color w:val="000000"/>
              </w:rPr>
              <w:t>753 937,6</w:t>
            </w:r>
          </w:p>
        </w:tc>
        <w:tc>
          <w:tcPr>
            <w:tcW w:w="1418" w:type="dxa"/>
            <w:vAlign w:val="center"/>
          </w:tcPr>
          <w:p w:rsidR="00086C8E" w:rsidRPr="002C62F7" w:rsidRDefault="00086C8E" w:rsidP="00086C8E">
            <w:pPr>
              <w:ind w:left="-122" w:right="-4"/>
              <w:jc w:val="right"/>
              <w:rPr>
                <w:color w:val="000000"/>
              </w:rPr>
            </w:pPr>
            <w:r>
              <w:rPr>
                <w:color w:val="000000"/>
              </w:rPr>
              <w:t>747 265,7</w:t>
            </w:r>
          </w:p>
        </w:tc>
        <w:tc>
          <w:tcPr>
            <w:tcW w:w="1296" w:type="dxa"/>
            <w:vAlign w:val="center"/>
          </w:tcPr>
          <w:p w:rsidR="00086C8E" w:rsidRPr="002C62F7" w:rsidRDefault="00086C8E" w:rsidP="00086C8E">
            <w:pPr>
              <w:ind w:left="-122" w:right="-37"/>
              <w:jc w:val="right"/>
              <w:rPr>
                <w:color w:val="000000"/>
              </w:rPr>
            </w:pPr>
            <w:r>
              <w:rPr>
                <w:color w:val="000000"/>
              </w:rPr>
              <w:t>99,1</w:t>
            </w:r>
          </w:p>
        </w:tc>
      </w:tr>
      <w:tr w:rsidR="00086C8E" w:rsidRPr="002C62F7" w:rsidTr="00086C8E">
        <w:trPr>
          <w:trHeight w:val="20"/>
          <w:jc w:val="center"/>
        </w:trPr>
        <w:tc>
          <w:tcPr>
            <w:tcW w:w="5572" w:type="dxa"/>
            <w:vAlign w:val="center"/>
          </w:tcPr>
          <w:p w:rsidR="00086C8E" w:rsidRPr="002C62F7" w:rsidRDefault="00086C8E" w:rsidP="00086C8E">
            <w:r w:rsidRPr="002C62F7">
              <w:t>Подпрограмма "Обеспечение реализации муниципальной программы и прочие мероприятия в области образования" на 2018 – 2023 годы</w:t>
            </w:r>
          </w:p>
        </w:tc>
        <w:tc>
          <w:tcPr>
            <w:tcW w:w="1397" w:type="dxa"/>
            <w:vAlign w:val="center"/>
          </w:tcPr>
          <w:p w:rsidR="00086C8E" w:rsidRPr="002C62F7" w:rsidRDefault="00086C8E" w:rsidP="00086C8E">
            <w:pPr>
              <w:ind w:left="-122"/>
              <w:jc w:val="right"/>
              <w:rPr>
                <w:color w:val="000000"/>
              </w:rPr>
            </w:pPr>
            <w:r>
              <w:rPr>
                <w:color w:val="000000"/>
              </w:rPr>
              <w:t>17 776,3</w:t>
            </w:r>
          </w:p>
        </w:tc>
        <w:tc>
          <w:tcPr>
            <w:tcW w:w="1418" w:type="dxa"/>
            <w:vAlign w:val="center"/>
          </w:tcPr>
          <w:p w:rsidR="00086C8E" w:rsidRPr="002C62F7" w:rsidRDefault="00086C8E" w:rsidP="00086C8E">
            <w:pPr>
              <w:ind w:left="-122" w:right="-4"/>
              <w:jc w:val="right"/>
              <w:rPr>
                <w:color w:val="000000"/>
              </w:rPr>
            </w:pPr>
            <w:r>
              <w:rPr>
                <w:color w:val="000000"/>
              </w:rPr>
              <w:t>17 605,5</w:t>
            </w:r>
          </w:p>
        </w:tc>
        <w:tc>
          <w:tcPr>
            <w:tcW w:w="1296" w:type="dxa"/>
            <w:vAlign w:val="center"/>
          </w:tcPr>
          <w:p w:rsidR="00086C8E" w:rsidRPr="002C62F7" w:rsidRDefault="00086C8E" w:rsidP="00086C8E">
            <w:pPr>
              <w:ind w:left="-122" w:right="-37"/>
              <w:jc w:val="right"/>
              <w:rPr>
                <w:color w:val="000000"/>
              </w:rPr>
            </w:pPr>
            <w:r>
              <w:rPr>
                <w:color w:val="000000"/>
              </w:rPr>
              <w:t>99,0</w:t>
            </w:r>
          </w:p>
        </w:tc>
      </w:tr>
    </w:tbl>
    <w:p w:rsidR="00861F0C" w:rsidRPr="005547A1" w:rsidRDefault="00861F0C" w:rsidP="005547A1">
      <w:pPr>
        <w:autoSpaceDE w:val="0"/>
        <w:autoSpaceDN w:val="0"/>
        <w:adjustRightInd w:val="0"/>
        <w:ind w:left="-567" w:right="-142"/>
        <w:jc w:val="both"/>
        <w:rPr>
          <w:sz w:val="26"/>
          <w:szCs w:val="26"/>
        </w:rPr>
      </w:pPr>
    </w:p>
    <w:p w:rsidR="00861F0C" w:rsidRPr="005547A1" w:rsidRDefault="00861F0C" w:rsidP="005547A1">
      <w:pPr>
        <w:autoSpaceDE w:val="0"/>
        <w:autoSpaceDN w:val="0"/>
        <w:adjustRightInd w:val="0"/>
        <w:ind w:left="-567" w:right="-142"/>
        <w:jc w:val="both"/>
        <w:rPr>
          <w:sz w:val="26"/>
          <w:szCs w:val="26"/>
        </w:rPr>
      </w:pPr>
      <w:r w:rsidRPr="005547A1">
        <w:rPr>
          <w:sz w:val="26"/>
          <w:szCs w:val="26"/>
        </w:rPr>
        <w:t xml:space="preserve">В рамках реализации подпрограммы «Развитие дошкольного, общего и дополнительного образования» осуществлены расходы: </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содержание муниципальных образовательных организаций дошкольного, общего и дополнительного образования на 2018 год</w:t>
      </w:r>
      <w:r w:rsidRPr="005547A1">
        <w:rPr>
          <w:sz w:val="26"/>
          <w:szCs w:val="26"/>
        </w:rPr>
        <w:t xml:space="preserve"> в сумме 116 605,6 тыс. рублей;</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обеспечение противопожарных мероприятий в помещениях образовательных организаций в сумме 3 528,1 тыс. рублей;</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проведение капитальных ремонтов общеобразовательных организаций в сумме 388,0 тыс. рублей (ремонт пищеблока СОШ №3 п. Михайловка), а также на проверку достоверности сметной стоимости ремонта СОШ с. Голуметь, СОШ Онот, СОШ Саянское в сумме 47,2 тыс. руб.;</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 в 2018 году направлены средства в сумме 1 594,3 тыс. руб. (ДОУ д. Ключи – 645,6 тыс. руб., НШ-ДС д. Козлова – 664,9 тыс. руб., СОШ с. Нижняя Иреть – 283,7 тыс. руб.), том числе 1 546,4 тыс. руб. за счет средств областного бюджета, 47,8 тыс. руб. – за счет средств местного бюджета на условиях софинансирования;</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проведение санитарно-эпидемиологических мероприятий на территории образовательных организаций в сумме 89,2 тыс. рублей;</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создание условий безопасности школьных перевозок для обеспечения доступа к качественному образованию в сумме 8 212,1тыс. руб., в том числе на приобретение школьного автобуса в СОШ с. Узкий Луг в сумме 1 908,0 тыс. руб. (1 770,7 тыс. руб. – средства областного бюджета, 137,3 тыс. руб. – средства местного бюджета);</w:t>
      </w:r>
    </w:p>
    <w:p w:rsidR="00861F0C" w:rsidRPr="005547A1" w:rsidRDefault="00861F0C" w:rsidP="005547A1">
      <w:pPr>
        <w:autoSpaceDE w:val="0"/>
        <w:autoSpaceDN w:val="0"/>
        <w:adjustRightInd w:val="0"/>
        <w:ind w:left="-567" w:right="-142"/>
        <w:jc w:val="both"/>
        <w:rPr>
          <w:sz w:val="26"/>
          <w:szCs w:val="26"/>
        </w:rPr>
      </w:pPr>
      <w:r w:rsidRPr="005547A1">
        <w:rPr>
          <w:sz w:val="26"/>
          <w:szCs w:val="26"/>
        </w:rPr>
        <w:t xml:space="preserve">- на обеспечение оборудованием пунктов проведения экзаменов в сумме 227,5 тыс. рублей (приобретены видеокамеры, коммутаторы, картриджи, бумага и др.); </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обеспечение занятости несовершеннолетних граждан в возрасте от 14 до 18 лет в сумме 99,8 тыс. руб.;</w:t>
      </w:r>
    </w:p>
    <w:p w:rsidR="00861F0C" w:rsidRPr="005547A1" w:rsidRDefault="00861F0C" w:rsidP="005547A1">
      <w:pPr>
        <w:autoSpaceDE w:val="0"/>
        <w:autoSpaceDN w:val="0"/>
        <w:adjustRightInd w:val="0"/>
        <w:ind w:left="-567" w:right="-142"/>
        <w:jc w:val="both"/>
        <w:rPr>
          <w:sz w:val="26"/>
          <w:szCs w:val="26"/>
        </w:rPr>
      </w:pPr>
      <w:r w:rsidRPr="005547A1">
        <w:rPr>
          <w:sz w:val="26"/>
          <w:szCs w:val="26"/>
        </w:rPr>
        <w:t xml:space="preserve">- на комплектование школьных библиотек учебной литературой в сумме 15,0 тыс. руб.; </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 счет средств субвенций из областного бюджета в сумме 599 295,5 тыс. рублей;</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осуществление отдельных областных государственных полномочий по предоставлению мер социальной поддержки многодетным и малоимущим семьям в сумме 10 755,3 тыс. руб.;</w:t>
      </w:r>
    </w:p>
    <w:p w:rsidR="00861F0C" w:rsidRPr="005547A1" w:rsidRDefault="00861F0C" w:rsidP="005547A1">
      <w:pPr>
        <w:autoSpaceDE w:val="0"/>
        <w:autoSpaceDN w:val="0"/>
        <w:adjustRightInd w:val="0"/>
        <w:ind w:left="-567" w:right="-142"/>
        <w:jc w:val="both"/>
        <w:rPr>
          <w:sz w:val="26"/>
          <w:szCs w:val="26"/>
        </w:rPr>
      </w:pPr>
      <w:r w:rsidRPr="005547A1">
        <w:rPr>
          <w:sz w:val="26"/>
          <w:szCs w:val="26"/>
        </w:rPr>
        <w:lastRenderedPageBreak/>
        <w:t>- на реализацию мероприятий перечня проектов народных инициатив в сумме 6 279,5 тыс. руб.;</w:t>
      </w:r>
    </w:p>
    <w:p w:rsidR="00861F0C" w:rsidRPr="005547A1" w:rsidRDefault="00861F0C" w:rsidP="005547A1">
      <w:pPr>
        <w:autoSpaceDE w:val="0"/>
        <w:autoSpaceDN w:val="0"/>
        <w:adjustRightInd w:val="0"/>
        <w:ind w:left="-567" w:right="-142"/>
        <w:jc w:val="both"/>
        <w:rPr>
          <w:sz w:val="26"/>
          <w:szCs w:val="26"/>
        </w:rPr>
      </w:pPr>
      <w:r w:rsidRPr="005547A1">
        <w:rPr>
          <w:sz w:val="26"/>
          <w:szCs w:val="26"/>
        </w:rPr>
        <w:t>- на повышение квалификации кадров 128,7 тыс. руб.</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В рамках подпрограммы «Обеспечение реализации муниципальной программы и прочие мероприятия в области образования» осуществлены расходы:</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содержание и обеспечение деятельности Отдела образования АЧРМО в сумме 3 555,8 тыс. руб.;</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содержание и обеспечение деятельности муниципального казенного учреждения Центр развития образования</w:t>
      </w:r>
      <w:r w:rsidRPr="005547A1">
        <w:rPr>
          <w:sz w:val="26"/>
          <w:szCs w:val="26"/>
        </w:rPr>
        <w:t xml:space="preserve"> 10 316,9 тыс. рублей</w:t>
      </w:r>
      <w:r w:rsidRPr="005547A1">
        <w:rPr>
          <w:snapToGrid w:val="0"/>
          <w:sz w:val="26"/>
          <w:szCs w:val="26"/>
        </w:rPr>
        <w:t>;</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осуществление мероприятий, направленных на профилактику суицидальных попыток среди несовершеннолетних в сумме 10,0 тыс. руб.;</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организацию отдыха детей в каникулярное время в лагерях с дневным пребыванием детей на 2018 год в сумме 2 730,1 тыс. рублей (в том числе: на обеспечение продуктами питания в сумме 2 698,9 тыс. руб., из них 2 510,0 тыс. руб. за счет средств областного бюджета, на обеспечение санитарно-эпидемиологических мероприятий в сумме 32,4 тыс. руб.);</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на организацию и проведение муниципальных и участие в региональных мероприятиях в сфере образования в сумме 980,1 тыс. рублей;</w:t>
      </w:r>
    </w:p>
    <w:p w:rsidR="00861F0C" w:rsidRPr="005547A1" w:rsidRDefault="00861F0C" w:rsidP="005547A1">
      <w:pPr>
        <w:autoSpaceDE w:val="0"/>
        <w:autoSpaceDN w:val="0"/>
        <w:adjustRightInd w:val="0"/>
        <w:ind w:left="-567" w:right="-142"/>
        <w:jc w:val="both"/>
        <w:rPr>
          <w:snapToGrid w:val="0"/>
          <w:sz w:val="26"/>
          <w:szCs w:val="26"/>
        </w:rPr>
      </w:pPr>
      <w:r w:rsidRPr="005547A1">
        <w:rPr>
          <w:snapToGrid w:val="0"/>
          <w:sz w:val="26"/>
          <w:szCs w:val="26"/>
        </w:rPr>
        <w:t xml:space="preserve">- на повышение квалификации кадров 12,5 тыс. руб. </w:t>
      </w:r>
    </w:p>
    <w:p w:rsidR="00861F0C" w:rsidRPr="005547A1" w:rsidRDefault="00861F0C" w:rsidP="005547A1">
      <w:pPr>
        <w:ind w:left="-567" w:right="-142"/>
        <w:jc w:val="both"/>
        <w:rPr>
          <w:b/>
          <w:sz w:val="26"/>
          <w:szCs w:val="26"/>
        </w:rPr>
      </w:pPr>
    </w:p>
    <w:p w:rsidR="00861F0C" w:rsidRPr="005547A1" w:rsidRDefault="00861F0C" w:rsidP="005547A1">
      <w:pPr>
        <w:ind w:left="-567" w:right="-142"/>
        <w:jc w:val="center"/>
        <w:rPr>
          <w:b/>
          <w:sz w:val="26"/>
          <w:szCs w:val="26"/>
        </w:rPr>
      </w:pPr>
      <w:r w:rsidRPr="005547A1">
        <w:rPr>
          <w:b/>
          <w:sz w:val="26"/>
          <w:szCs w:val="26"/>
        </w:rPr>
        <w:t>Муниципальная программа</w:t>
      </w:r>
    </w:p>
    <w:p w:rsidR="00861F0C" w:rsidRPr="005547A1" w:rsidRDefault="00861F0C" w:rsidP="005547A1">
      <w:pPr>
        <w:ind w:left="-567" w:right="-142"/>
        <w:jc w:val="center"/>
        <w:rPr>
          <w:b/>
          <w:sz w:val="26"/>
          <w:szCs w:val="26"/>
        </w:rPr>
      </w:pPr>
      <w:r w:rsidRPr="005547A1">
        <w:rPr>
          <w:b/>
          <w:sz w:val="26"/>
          <w:szCs w:val="26"/>
        </w:rPr>
        <w:t>«Сохранение и развитие культуры в Черемховском районном муниципальном образовании»</w:t>
      </w:r>
    </w:p>
    <w:p w:rsidR="00861F0C" w:rsidRPr="005547A1" w:rsidRDefault="00861F0C" w:rsidP="005547A1">
      <w:pPr>
        <w:ind w:left="-567" w:right="-142"/>
        <w:jc w:val="both"/>
        <w:rPr>
          <w:sz w:val="26"/>
          <w:szCs w:val="26"/>
        </w:rPr>
      </w:pPr>
      <w:r w:rsidRPr="005547A1">
        <w:rPr>
          <w:sz w:val="26"/>
          <w:szCs w:val="26"/>
        </w:rPr>
        <w:t>В состав муниципальной программы включены 2 подпрограммы:</w:t>
      </w:r>
    </w:p>
    <w:p w:rsidR="00861F0C" w:rsidRPr="005547A1" w:rsidRDefault="00861F0C" w:rsidP="005547A1">
      <w:pPr>
        <w:ind w:left="-567" w:right="-142"/>
        <w:jc w:val="both"/>
        <w:rPr>
          <w:sz w:val="26"/>
          <w:szCs w:val="26"/>
        </w:rPr>
      </w:pPr>
      <w:r w:rsidRPr="005547A1">
        <w:rPr>
          <w:sz w:val="26"/>
          <w:szCs w:val="26"/>
        </w:rPr>
        <w:t>«Укрепление единого культурного пространства на территории Черемховского районного муниципального образования»;</w:t>
      </w:r>
    </w:p>
    <w:p w:rsidR="00861F0C" w:rsidRPr="005547A1" w:rsidRDefault="00861F0C" w:rsidP="005547A1">
      <w:pPr>
        <w:ind w:left="-567" w:right="-142"/>
        <w:jc w:val="both"/>
        <w:rPr>
          <w:sz w:val="26"/>
          <w:szCs w:val="26"/>
        </w:rPr>
      </w:pPr>
      <w:r w:rsidRPr="005547A1">
        <w:rPr>
          <w:sz w:val="26"/>
          <w:szCs w:val="26"/>
        </w:rPr>
        <w:t>«Обеспечение реализации муниципальной программы и прочие мероприятия в области культуры».</w:t>
      </w:r>
    </w:p>
    <w:p w:rsidR="00861F0C" w:rsidRPr="005547A1" w:rsidRDefault="00861F0C" w:rsidP="005547A1">
      <w:pPr>
        <w:ind w:left="-567" w:right="-142"/>
        <w:jc w:val="both"/>
        <w:rPr>
          <w:sz w:val="26"/>
          <w:szCs w:val="26"/>
        </w:rPr>
      </w:pPr>
      <w:r w:rsidRPr="005547A1">
        <w:rPr>
          <w:sz w:val="26"/>
          <w:szCs w:val="26"/>
        </w:rPr>
        <w:t>В рамках реализации подпрограммы «Укрепление единого культурного пространства на территории Черемховского районного муниципального образования» исполнение составило 43 406,4 тыс. руб., в том числе:</w:t>
      </w:r>
    </w:p>
    <w:p w:rsidR="00861F0C" w:rsidRPr="005547A1" w:rsidRDefault="00861F0C" w:rsidP="005547A1">
      <w:pPr>
        <w:ind w:left="-567" w:right="-142"/>
        <w:jc w:val="both"/>
        <w:rPr>
          <w:sz w:val="26"/>
          <w:szCs w:val="26"/>
        </w:rPr>
      </w:pPr>
      <w:r w:rsidRPr="005547A1">
        <w:rPr>
          <w:sz w:val="26"/>
          <w:szCs w:val="26"/>
        </w:rPr>
        <w:t>- на содержание и обеспечение деятельности музея, расположенного на территории п. Михайловка в сумме 2 304,5 тыс. руб.;</w:t>
      </w:r>
    </w:p>
    <w:p w:rsidR="00861F0C" w:rsidRPr="005547A1" w:rsidRDefault="00861F0C" w:rsidP="005547A1">
      <w:pPr>
        <w:ind w:left="-567" w:right="-142"/>
        <w:jc w:val="both"/>
        <w:rPr>
          <w:sz w:val="26"/>
          <w:szCs w:val="26"/>
        </w:rPr>
      </w:pPr>
      <w:r w:rsidRPr="005547A1">
        <w:rPr>
          <w:sz w:val="26"/>
          <w:szCs w:val="26"/>
        </w:rPr>
        <w:t>- на организацию библиотечного обслуживания населения района в сумме 19 873,4 тыс. руб., в том числе на комплекто</w:t>
      </w:r>
      <w:r w:rsidR="00A33D7F">
        <w:rPr>
          <w:sz w:val="26"/>
          <w:szCs w:val="26"/>
        </w:rPr>
        <w:t xml:space="preserve">вание книжных фондов библиотек </w:t>
      </w:r>
      <w:r w:rsidRPr="005547A1">
        <w:rPr>
          <w:sz w:val="26"/>
          <w:szCs w:val="26"/>
        </w:rPr>
        <w:t>в сумме 103,2 тыс. руб. (22,8 тыс. руб. – за счет средств федерального бюджета, 26,4 тыс. руб. - за счет средств областного бюджета, 54,0 тыс. руб. за счет средств местного бюджета), на реализацию мероприятий перечня проектов народных инициатив (текущий ремонт здания) направлено 743,0 тыс. руб.;</w:t>
      </w:r>
    </w:p>
    <w:p w:rsidR="00861F0C" w:rsidRPr="005547A1" w:rsidRDefault="00861F0C" w:rsidP="005547A1">
      <w:pPr>
        <w:ind w:left="-567" w:right="-142"/>
        <w:jc w:val="both"/>
        <w:rPr>
          <w:sz w:val="26"/>
          <w:szCs w:val="26"/>
        </w:rPr>
      </w:pPr>
      <w:r w:rsidRPr="005547A1">
        <w:rPr>
          <w:sz w:val="26"/>
          <w:szCs w:val="26"/>
        </w:rPr>
        <w:t>- на развитие культурно-досуговой деятельности, включая расходы на содержание и обеспечение деятельности межпоселенческого культурного центра и проведение мероприятий в сфере культуры в сумме 12 590,5 тыс. руб., с учетом приобретения новогодних подарков для детей начальных классов в сумме 792,2 тыс. руб. Также, в общую сумму расходов включены средства, направленные на реализацию мероприятий перечня проектов народных инициатив в сумме 484,1 тыс. руб. (текущий ремонт, установка кондиционера в актовом зале), осуществление текущего ремонта здания районного дома культуры в п. Михайловка на сумму 925,5 тыс. руб. (218,6 тыс. руб. – средства областного бюджета, 568,0 тыс. руб. – средства федерального бюджета, 138,8 тыс. руб. - средства местного бюджета);</w:t>
      </w:r>
    </w:p>
    <w:p w:rsidR="00861F0C" w:rsidRPr="005547A1" w:rsidRDefault="00861F0C" w:rsidP="005547A1">
      <w:pPr>
        <w:ind w:left="-567" w:right="-142"/>
        <w:jc w:val="both"/>
        <w:rPr>
          <w:sz w:val="26"/>
          <w:szCs w:val="26"/>
        </w:rPr>
      </w:pPr>
      <w:r w:rsidRPr="005547A1">
        <w:rPr>
          <w:sz w:val="26"/>
          <w:szCs w:val="26"/>
        </w:rPr>
        <w:lastRenderedPageBreak/>
        <w:t>-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8 638,0 тыс. руб.. В общей сумме расходов отражены средства в сумме 14,4 тыс. руб. на поддержку одаренных детей в форме выплаты стипендий мэра в соответствии с Постановление администрации ЧРМО от 12.11.2012 №828 «О стипендии мэра учащимся Детской школы искусств поселка Михайловка», а также реализованы мероприятия перечня проектов народных инициатив в объеме 500,0 тыс. руб. (приобретены музыкальные инструменты).</w:t>
      </w:r>
    </w:p>
    <w:p w:rsidR="00861F0C" w:rsidRPr="005547A1" w:rsidRDefault="00861F0C" w:rsidP="005547A1">
      <w:pPr>
        <w:ind w:left="-567" w:right="-142"/>
        <w:jc w:val="both"/>
        <w:rPr>
          <w:sz w:val="26"/>
          <w:szCs w:val="26"/>
          <w:highlight w:val="yellow"/>
        </w:rPr>
      </w:pPr>
      <w:r w:rsidRPr="005547A1">
        <w:rPr>
          <w:sz w:val="26"/>
          <w:szCs w:val="26"/>
        </w:rPr>
        <w:t xml:space="preserve">Подпрограмма «Обеспечение реализации муниципальной программы и прочие мероприятия в области культуры» содержит расходы на содержание и обеспечение деятельности отдела культуры АЧРМО и составляет 1 702,3 тыс. руб. </w:t>
      </w:r>
    </w:p>
    <w:p w:rsidR="00861F0C" w:rsidRPr="005547A1" w:rsidRDefault="00861F0C" w:rsidP="005547A1">
      <w:pPr>
        <w:ind w:left="-567" w:right="-142"/>
        <w:jc w:val="center"/>
        <w:rPr>
          <w:b/>
          <w:sz w:val="26"/>
          <w:szCs w:val="26"/>
          <w:highlight w:val="yellow"/>
        </w:rPr>
      </w:pPr>
    </w:p>
    <w:p w:rsidR="00861F0C" w:rsidRPr="005547A1" w:rsidRDefault="00861F0C" w:rsidP="005547A1">
      <w:pPr>
        <w:ind w:left="-567" w:right="-142"/>
        <w:jc w:val="center"/>
        <w:rPr>
          <w:b/>
          <w:sz w:val="26"/>
          <w:szCs w:val="26"/>
        </w:rPr>
      </w:pPr>
      <w:r w:rsidRPr="005547A1">
        <w:rPr>
          <w:b/>
          <w:sz w:val="26"/>
          <w:szCs w:val="26"/>
        </w:rPr>
        <w:t>Муниципальная программа</w:t>
      </w:r>
    </w:p>
    <w:p w:rsidR="00861F0C" w:rsidRPr="005547A1" w:rsidRDefault="00861F0C" w:rsidP="005547A1">
      <w:pPr>
        <w:ind w:left="-567" w:right="-142"/>
        <w:jc w:val="center"/>
        <w:rPr>
          <w:b/>
          <w:sz w:val="26"/>
          <w:szCs w:val="26"/>
        </w:rPr>
      </w:pPr>
      <w:r w:rsidRPr="005547A1">
        <w:rPr>
          <w:b/>
          <w:sz w:val="26"/>
          <w:szCs w:val="26"/>
        </w:rPr>
        <w:t>«Жилищно-коммунальный комплекс и развитие инфраструктуры в Черемховском районном муниципальном образовании»</w:t>
      </w:r>
    </w:p>
    <w:p w:rsidR="00861F0C" w:rsidRPr="005547A1" w:rsidRDefault="00861F0C" w:rsidP="005547A1">
      <w:pPr>
        <w:ind w:left="-567" w:right="-142"/>
        <w:jc w:val="both"/>
        <w:rPr>
          <w:b/>
          <w:sz w:val="26"/>
          <w:szCs w:val="26"/>
          <w:highlight w:val="yellow"/>
        </w:rPr>
      </w:pPr>
    </w:p>
    <w:p w:rsidR="00861F0C" w:rsidRPr="005547A1" w:rsidRDefault="00861F0C" w:rsidP="005547A1">
      <w:pPr>
        <w:autoSpaceDE w:val="0"/>
        <w:autoSpaceDN w:val="0"/>
        <w:adjustRightInd w:val="0"/>
        <w:ind w:left="-567" w:right="-142"/>
        <w:jc w:val="both"/>
        <w:rPr>
          <w:sz w:val="26"/>
          <w:szCs w:val="26"/>
        </w:rPr>
      </w:pPr>
      <w:r w:rsidRPr="005547A1">
        <w:rPr>
          <w:sz w:val="26"/>
          <w:szCs w:val="26"/>
        </w:rPr>
        <w:t xml:space="preserve">На 2018 год муниципальная программа утверждена в объеме 87 466,1 тыс. руб., исполнение составило 86 786,9 тыс. руб. или 99,2%. </w:t>
      </w:r>
    </w:p>
    <w:p w:rsidR="00861F0C" w:rsidRPr="005547A1" w:rsidRDefault="00861F0C" w:rsidP="005547A1">
      <w:pPr>
        <w:autoSpaceDE w:val="0"/>
        <w:autoSpaceDN w:val="0"/>
        <w:adjustRightInd w:val="0"/>
        <w:ind w:left="-567" w:right="-142"/>
        <w:jc w:val="right"/>
        <w:rPr>
          <w:sz w:val="26"/>
          <w:szCs w:val="26"/>
        </w:rPr>
      </w:pPr>
      <w:r w:rsidRPr="005547A1">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086C8E" w:rsidRPr="003E4D4C" w:rsidTr="00086C8E">
        <w:trPr>
          <w:trHeight w:val="20"/>
          <w:tblHeader/>
          <w:jc w:val="center"/>
        </w:trPr>
        <w:tc>
          <w:tcPr>
            <w:tcW w:w="5572" w:type="dxa"/>
            <w:vAlign w:val="center"/>
          </w:tcPr>
          <w:p w:rsidR="00086C8E" w:rsidRPr="004A665E" w:rsidRDefault="00086C8E" w:rsidP="00086C8E">
            <w:pPr>
              <w:jc w:val="center"/>
              <w:rPr>
                <w:b/>
                <w:sz w:val="18"/>
                <w:szCs w:val="18"/>
              </w:rPr>
            </w:pPr>
            <w:r w:rsidRPr="004A665E">
              <w:rPr>
                <w:b/>
                <w:sz w:val="18"/>
                <w:szCs w:val="18"/>
              </w:rPr>
              <w:t>Наименование</w:t>
            </w:r>
          </w:p>
        </w:tc>
        <w:tc>
          <w:tcPr>
            <w:tcW w:w="1397" w:type="dxa"/>
            <w:vAlign w:val="center"/>
          </w:tcPr>
          <w:p w:rsidR="00086C8E" w:rsidRPr="004A665E" w:rsidRDefault="00086C8E" w:rsidP="00086C8E">
            <w:pPr>
              <w:jc w:val="center"/>
              <w:rPr>
                <w:b/>
                <w:sz w:val="18"/>
                <w:szCs w:val="18"/>
              </w:rPr>
            </w:pPr>
            <w:r w:rsidRPr="004A665E">
              <w:rPr>
                <w:b/>
                <w:sz w:val="18"/>
                <w:szCs w:val="18"/>
              </w:rPr>
              <w:t>План по решению</w:t>
            </w:r>
          </w:p>
        </w:tc>
        <w:tc>
          <w:tcPr>
            <w:tcW w:w="1418" w:type="dxa"/>
            <w:vAlign w:val="center"/>
          </w:tcPr>
          <w:p w:rsidR="00086C8E" w:rsidRPr="004A665E" w:rsidRDefault="00086C8E" w:rsidP="00086C8E">
            <w:pPr>
              <w:jc w:val="center"/>
              <w:rPr>
                <w:b/>
                <w:sz w:val="18"/>
                <w:szCs w:val="18"/>
              </w:rPr>
            </w:pPr>
            <w:r w:rsidRPr="004A665E">
              <w:rPr>
                <w:b/>
                <w:sz w:val="18"/>
                <w:szCs w:val="18"/>
              </w:rPr>
              <w:t>Исполнено</w:t>
            </w:r>
          </w:p>
        </w:tc>
        <w:tc>
          <w:tcPr>
            <w:tcW w:w="1296" w:type="dxa"/>
            <w:vAlign w:val="center"/>
          </w:tcPr>
          <w:p w:rsidR="00086C8E" w:rsidRPr="004A665E" w:rsidRDefault="00086C8E" w:rsidP="00086C8E">
            <w:pPr>
              <w:jc w:val="center"/>
              <w:rPr>
                <w:b/>
                <w:sz w:val="18"/>
                <w:szCs w:val="18"/>
              </w:rPr>
            </w:pPr>
            <w:r w:rsidRPr="004A665E">
              <w:rPr>
                <w:b/>
                <w:sz w:val="18"/>
                <w:szCs w:val="18"/>
              </w:rPr>
              <w:t>Процент исполнения</w:t>
            </w:r>
          </w:p>
        </w:tc>
      </w:tr>
      <w:tr w:rsidR="00086C8E" w:rsidRPr="003E4D4C" w:rsidTr="00086C8E">
        <w:trPr>
          <w:trHeight w:val="20"/>
          <w:tblHeader/>
          <w:jc w:val="center"/>
        </w:trPr>
        <w:tc>
          <w:tcPr>
            <w:tcW w:w="5572" w:type="dxa"/>
            <w:vAlign w:val="center"/>
          </w:tcPr>
          <w:p w:rsidR="00086C8E" w:rsidRPr="00447026" w:rsidRDefault="00086C8E" w:rsidP="00086C8E">
            <w:pPr>
              <w:jc w:val="center"/>
              <w:rPr>
                <w:b/>
                <w:sz w:val="18"/>
                <w:szCs w:val="18"/>
              </w:rPr>
            </w:pPr>
            <w:r w:rsidRPr="00447026">
              <w:rPr>
                <w:b/>
                <w:sz w:val="18"/>
                <w:szCs w:val="18"/>
              </w:rPr>
              <w:t>1</w:t>
            </w:r>
          </w:p>
        </w:tc>
        <w:tc>
          <w:tcPr>
            <w:tcW w:w="1397" w:type="dxa"/>
            <w:vAlign w:val="center"/>
          </w:tcPr>
          <w:p w:rsidR="00086C8E" w:rsidRPr="00447026" w:rsidRDefault="00086C8E" w:rsidP="00086C8E">
            <w:pPr>
              <w:jc w:val="center"/>
              <w:rPr>
                <w:b/>
                <w:sz w:val="18"/>
                <w:szCs w:val="18"/>
              </w:rPr>
            </w:pPr>
            <w:r w:rsidRPr="00447026">
              <w:rPr>
                <w:b/>
                <w:sz w:val="18"/>
                <w:szCs w:val="18"/>
              </w:rPr>
              <w:t>2</w:t>
            </w:r>
          </w:p>
        </w:tc>
        <w:tc>
          <w:tcPr>
            <w:tcW w:w="1418" w:type="dxa"/>
            <w:vAlign w:val="center"/>
          </w:tcPr>
          <w:p w:rsidR="00086C8E" w:rsidRPr="00447026" w:rsidRDefault="00086C8E" w:rsidP="00086C8E">
            <w:pPr>
              <w:jc w:val="center"/>
              <w:rPr>
                <w:b/>
                <w:sz w:val="18"/>
                <w:szCs w:val="18"/>
              </w:rPr>
            </w:pPr>
            <w:r w:rsidRPr="00447026">
              <w:rPr>
                <w:b/>
                <w:sz w:val="18"/>
                <w:szCs w:val="18"/>
              </w:rPr>
              <w:t>3</w:t>
            </w:r>
          </w:p>
        </w:tc>
        <w:tc>
          <w:tcPr>
            <w:tcW w:w="1296" w:type="dxa"/>
            <w:vAlign w:val="center"/>
          </w:tcPr>
          <w:p w:rsidR="00086C8E" w:rsidRPr="00447026" w:rsidRDefault="00086C8E" w:rsidP="00086C8E">
            <w:pPr>
              <w:jc w:val="center"/>
              <w:rPr>
                <w:b/>
                <w:sz w:val="18"/>
                <w:szCs w:val="18"/>
              </w:rPr>
            </w:pPr>
            <w:r w:rsidRPr="00447026">
              <w:rPr>
                <w:b/>
                <w:sz w:val="18"/>
                <w:szCs w:val="18"/>
              </w:rPr>
              <w:t>4</w:t>
            </w:r>
          </w:p>
        </w:tc>
      </w:tr>
      <w:tr w:rsidR="00086C8E" w:rsidRPr="003E4D4C" w:rsidTr="00086C8E">
        <w:trPr>
          <w:trHeight w:val="20"/>
          <w:jc w:val="center"/>
        </w:trPr>
        <w:tc>
          <w:tcPr>
            <w:tcW w:w="5572" w:type="dxa"/>
            <w:vAlign w:val="center"/>
          </w:tcPr>
          <w:p w:rsidR="00086C8E" w:rsidRPr="005D317B" w:rsidRDefault="00086C8E" w:rsidP="00086C8E">
            <w:pPr>
              <w:rPr>
                <w:b/>
              </w:rPr>
            </w:pPr>
            <w:r w:rsidRPr="005D317B">
              <w:rPr>
                <w:b/>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rsidR="00086C8E" w:rsidRPr="00A52AE2" w:rsidRDefault="00086C8E" w:rsidP="00086C8E">
            <w:pPr>
              <w:ind w:left="-122" w:hanging="56"/>
              <w:jc w:val="center"/>
              <w:rPr>
                <w:b/>
                <w:color w:val="000000"/>
              </w:rPr>
            </w:pPr>
          </w:p>
          <w:p w:rsidR="00086C8E" w:rsidRPr="00A52AE2" w:rsidRDefault="00086C8E" w:rsidP="00086C8E">
            <w:pPr>
              <w:ind w:left="-122" w:hanging="56"/>
              <w:jc w:val="center"/>
              <w:rPr>
                <w:b/>
                <w:color w:val="000000"/>
              </w:rPr>
            </w:pPr>
            <w:r w:rsidRPr="00A52AE2">
              <w:rPr>
                <w:b/>
                <w:color w:val="000000"/>
              </w:rPr>
              <w:t>87 466,1</w:t>
            </w:r>
          </w:p>
          <w:p w:rsidR="00086C8E" w:rsidRPr="00A52AE2" w:rsidRDefault="00086C8E" w:rsidP="00086C8E">
            <w:pPr>
              <w:ind w:left="-122" w:hanging="56"/>
              <w:jc w:val="center"/>
              <w:rPr>
                <w:b/>
                <w:color w:val="000000"/>
              </w:rPr>
            </w:pPr>
          </w:p>
        </w:tc>
        <w:tc>
          <w:tcPr>
            <w:tcW w:w="1418" w:type="dxa"/>
            <w:vAlign w:val="center"/>
          </w:tcPr>
          <w:p w:rsidR="00086C8E" w:rsidRPr="00A52AE2" w:rsidRDefault="00086C8E" w:rsidP="00086C8E">
            <w:pPr>
              <w:ind w:left="-122" w:right="-4"/>
              <w:jc w:val="center"/>
              <w:rPr>
                <w:b/>
                <w:color w:val="000000"/>
              </w:rPr>
            </w:pPr>
            <w:r w:rsidRPr="00A52AE2">
              <w:rPr>
                <w:b/>
                <w:color w:val="000000"/>
              </w:rPr>
              <w:t>86 786,9</w:t>
            </w:r>
          </w:p>
        </w:tc>
        <w:tc>
          <w:tcPr>
            <w:tcW w:w="1296" w:type="dxa"/>
            <w:vAlign w:val="center"/>
          </w:tcPr>
          <w:p w:rsidR="00086C8E" w:rsidRPr="00A52AE2" w:rsidRDefault="00086C8E" w:rsidP="00086C8E">
            <w:pPr>
              <w:ind w:left="-122" w:right="-37"/>
              <w:jc w:val="center"/>
              <w:rPr>
                <w:b/>
                <w:color w:val="000000"/>
              </w:rPr>
            </w:pPr>
          </w:p>
          <w:p w:rsidR="00086C8E" w:rsidRPr="00A52AE2" w:rsidRDefault="00086C8E" w:rsidP="00086C8E">
            <w:pPr>
              <w:ind w:left="-122" w:right="-37"/>
              <w:jc w:val="center"/>
              <w:rPr>
                <w:b/>
                <w:color w:val="000000"/>
              </w:rPr>
            </w:pPr>
            <w:r w:rsidRPr="00A52AE2">
              <w:rPr>
                <w:b/>
                <w:color w:val="000000"/>
              </w:rPr>
              <w:t>99,2</w:t>
            </w:r>
          </w:p>
          <w:p w:rsidR="00086C8E" w:rsidRPr="00A52AE2" w:rsidRDefault="00086C8E" w:rsidP="00086C8E">
            <w:pPr>
              <w:ind w:left="-122" w:right="-37"/>
              <w:jc w:val="center"/>
              <w:rPr>
                <w:b/>
                <w:color w:val="000000"/>
              </w:rPr>
            </w:pPr>
          </w:p>
        </w:tc>
      </w:tr>
      <w:tr w:rsidR="00086C8E" w:rsidRPr="003E4D4C" w:rsidTr="00086C8E">
        <w:trPr>
          <w:trHeight w:val="20"/>
          <w:jc w:val="center"/>
        </w:trPr>
        <w:tc>
          <w:tcPr>
            <w:tcW w:w="5572" w:type="dxa"/>
            <w:vAlign w:val="center"/>
          </w:tcPr>
          <w:p w:rsidR="00086C8E" w:rsidRPr="005D317B" w:rsidRDefault="00086C8E" w:rsidP="00086C8E">
            <w:r w:rsidRPr="005D317B">
              <w:rPr>
                <w:i/>
              </w:rPr>
              <w:t>в том числе:</w:t>
            </w:r>
          </w:p>
        </w:tc>
        <w:tc>
          <w:tcPr>
            <w:tcW w:w="1397" w:type="dxa"/>
            <w:vAlign w:val="center"/>
          </w:tcPr>
          <w:p w:rsidR="00086C8E" w:rsidRPr="003E4D4C" w:rsidRDefault="00086C8E" w:rsidP="00086C8E">
            <w:pPr>
              <w:ind w:left="-122"/>
              <w:jc w:val="right"/>
              <w:rPr>
                <w:highlight w:val="yellow"/>
              </w:rPr>
            </w:pPr>
          </w:p>
        </w:tc>
        <w:tc>
          <w:tcPr>
            <w:tcW w:w="1418" w:type="dxa"/>
            <w:vAlign w:val="center"/>
          </w:tcPr>
          <w:p w:rsidR="00086C8E" w:rsidRPr="003E4D4C" w:rsidRDefault="00086C8E" w:rsidP="00086C8E">
            <w:pPr>
              <w:ind w:left="-122" w:right="-4"/>
              <w:jc w:val="right"/>
              <w:rPr>
                <w:highlight w:val="yellow"/>
              </w:rPr>
            </w:pPr>
          </w:p>
        </w:tc>
        <w:tc>
          <w:tcPr>
            <w:tcW w:w="1296" w:type="dxa"/>
            <w:vAlign w:val="center"/>
          </w:tcPr>
          <w:p w:rsidR="00086C8E" w:rsidRPr="003E4D4C" w:rsidRDefault="00086C8E" w:rsidP="00086C8E">
            <w:pPr>
              <w:ind w:left="-122" w:right="-37"/>
              <w:jc w:val="right"/>
              <w:rPr>
                <w:highlight w:val="yellow"/>
              </w:rPr>
            </w:pPr>
          </w:p>
        </w:tc>
      </w:tr>
      <w:tr w:rsidR="00086C8E" w:rsidRPr="003E4D4C" w:rsidTr="00086C8E">
        <w:trPr>
          <w:trHeight w:val="20"/>
          <w:jc w:val="center"/>
        </w:trPr>
        <w:tc>
          <w:tcPr>
            <w:tcW w:w="5572" w:type="dxa"/>
            <w:vAlign w:val="center"/>
          </w:tcPr>
          <w:p w:rsidR="00086C8E" w:rsidRPr="005D317B" w:rsidRDefault="00086C8E" w:rsidP="00086C8E">
            <w:r w:rsidRPr="005D317B">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rsidR="00086C8E" w:rsidRPr="00A52AE2" w:rsidRDefault="00086C8E" w:rsidP="00086C8E">
            <w:pPr>
              <w:ind w:left="-122" w:hanging="70"/>
              <w:jc w:val="center"/>
              <w:rPr>
                <w:color w:val="000000"/>
              </w:rPr>
            </w:pPr>
            <w:r w:rsidRPr="00A52AE2">
              <w:rPr>
                <w:color w:val="000000"/>
              </w:rPr>
              <w:t>3 737,2</w:t>
            </w:r>
          </w:p>
        </w:tc>
        <w:tc>
          <w:tcPr>
            <w:tcW w:w="1418" w:type="dxa"/>
            <w:vAlign w:val="center"/>
          </w:tcPr>
          <w:p w:rsidR="00086C8E" w:rsidRPr="00A52AE2" w:rsidRDefault="00086C8E" w:rsidP="00086C8E">
            <w:pPr>
              <w:ind w:left="-122" w:right="-4"/>
              <w:jc w:val="center"/>
              <w:rPr>
                <w:color w:val="000000"/>
              </w:rPr>
            </w:pPr>
            <w:r w:rsidRPr="00A52AE2">
              <w:rPr>
                <w:color w:val="000000"/>
              </w:rPr>
              <w:t>3 058,7</w:t>
            </w:r>
          </w:p>
        </w:tc>
        <w:tc>
          <w:tcPr>
            <w:tcW w:w="1296" w:type="dxa"/>
            <w:vAlign w:val="center"/>
          </w:tcPr>
          <w:p w:rsidR="00086C8E" w:rsidRPr="00A52AE2" w:rsidRDefault="00086C8E" w:rsidP="00086C8E">
            <w:pPr>
              <w:ind w:left="-122" w:right="-37"/>
              <w:jc w:val="center"/>
              <w:rPr>
                <w:color w:val="000000"/>
              </w:rPr>
            </w:pPr>
            <w:r w:rsidRPr="00A52AE2">
              <w:rPr>
                <w:color w:val="000000"/>
              </w:rPr>
              <w:t>81,8</w:t>
            </w:r>
          </w:p>
        </w:tc>
      </w:tr>
      <w:tr w:rsidR="00086C8E" w:rsidRPr="003E4D4C" w:rsidTr="00086C8E">
        <w:trPr>
          <w:trHeight w:val="20"/>
          <w:jc w:val="center"/>
        </w:trPr>
        <w:tc>
          <w:tcPr>
            <w:tcW w:w="5572" w:type="dxa"/>
            <w:vAlign w:val="center"/>
          </w:tcPr>
          <w:p w:rsidR="00086C8E" w:rsidRPr="005D317B" w:rsidRDefault="00086C8E" w:rsidP="00086C8E">
            <w:r w:rsidRPr="005D317B">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rsidR="00086C8E" w:rsidRPr="009B4871" w:rsidRDefault="00086C8E" w:rsidP="00086C8E">
            <w:pPr>
              <w:ind w:left="-122"/>
              <w:jc w:val="center"/>
              <w:rPr>
                <w:color w:val="000000"/>
              </w:rPr>
            </w:pPr>
            <w:r w:rsidRPr="009B4871">
              <w:rPr>
                <w:color w:val="000000"/>
              </w:rPr>
              <w:t>66 533,0</w:t>
            </w:r>
          </w:p>
        </w:tc>
        <w:tc>
          <w:tcPr>
            <w:tcW w:w="1418" w:type="dxa"/>
            <w:vAlign w:val="center"/>
          </w:tcPr>
          <w:p w:rsidR="00086C8E" w:rsidRPr="009B4871" w:rsidRDefault="00086C8E" w:rsidP="00086C8E">
            <w:pPr>
              <w:ind w:left="-122" w:right="-4"/>
              <w:jc w:val="center"/>
              <w:rPr>
                <w:color w:val="000000"/>
              </w:rPr>
            </w:pPr>
            <w:r w:rsidRPr="009B4871">
              <w:rPr>
                <w:color w:val="000000"/>
              </w:rPr>
              <w:t>66 533,0</w:t>
            </w:r>
          </w:p>
        </w:tc>
        <w:tc>
          <w:tcPr>
            <w:tcW w:w="1296" w:type="dxa"/>
            <w:vAlign w:val="center"/>
          </w:tcPr>
          <w:p w:rsidR="00086C8E" w:rsidRPr="009B4871" w:rsidRDefault="00086C8E" w:rsidP="00086C8E">
            <w:pPr>
              <w:ind w:left="-122" w:right="-37"/>
              <w:jc w:val="center"/>
              <w:rPr>
                <w:color w:val="000000"/>
              </w:rPr>
            </w:pPr>
            <w:r w:rsidRPr="009B4871">
              <w:rPr>
                <w:color w:val="000000"/>
              </w:rPr>
              <w:t>100,0</w:t>
            </w:r>
          </w:p>
        </w:tc>
      </w:tr>
      <w:tr w:rsidR="00086C8E" w:rsidRPr="003E4D4C" w:rsidTr="00086C8E">
        <w:trPr>
          <w:trHeight w:val="20"/>
          <w:jc w:val="center"/>
        </w:trPr>
        <w:tc>
          <w:tcPr>
            <w:tcW w:w="5572" w:type="dxa"/>
            <w:vAlign w:val="center"/>
          </w:tcPr>
          <w:p w:rsidR="00086C8E" w:rsidRPr="005D317B" w:rsidRDefault="00086C8E" w:rsidP="00086C8E">
            <w:r w:rsidRPr="005D317B">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rsidR="00086C8E" w:rsidRPr="009B4871" w:rsidRDefault="00086C8E" w:rsidP="00086C8E">
            <w:pPr>
              <w:ind w:left="-122"/>
              <w:jc w:val="center"/>
              <w:rPr>
                <w:color w:val="000000"/>
              </w:rPr>
            </w:pPr>
            <w:r w:rsidRPr="009B4871">
              <w:rPr>
                <w:color w:val="000000"/>
              </w:rPr>
              <w:t>494,0</w:t>
            </w:r>
          </w:p>
        </w:tc>
        <w:tc>
          <w:tcPr>
            <w:tcW w:w="1418" w:type="dxa"/>
            <w:vAlign w:val="center"/>
          </w:tcPr>
          <w:p w:rsidR="00086C8E" w:rsidRPr="009B4871" w:rsidRDefault="00086C8E" w:rsidP="00086C8E">
            <w:pPr>
              <w:ind w:left="-122" w:right="-4"/>
              <w:jc w:val="center"/>
              <w:rPr>
                <w:color w:val="000000"/>
              </w:rPr>
            </w:pPr>
            <w:r w:rsidRPr="009B4871">
              <w:rPr>
                <w:color w:val="000000"/>
              </w:rPr>
              <w:t>494,0</w:t>
            </w:r>
          </w:p>
        </w:tc>
        <w:tc>
          <w:tcPr>
            <w:tcW w:w="1296" w:type="dxa"/>
            <w:vAlign w:val="center"/>
          </w:tcPr>
          <w:p w:rsidR="00086C8E" w:rsidRPr="009B4871" w:rsidRDefault="00086C8E" w:rsidP="00086C8E">
            <w:pPr>
              <w:ind w:left="-122" w:right="-37"/>
              <w:jc w:val="center"/>
              <w:rPr>
                <w:color w:val="000000"/>
              </w:rPr>
            </w:pPr>
            <w:r w:rsidRPr="009B4871">
              <w:rPr>
                <w:color w:val="000000"/>
              </w:rPr>
              <w:t>100,0</w:t>
            </w:r>
          </w:p>
        </w:tc>
      </w:tr>
      <w:tr w:rsidR="00086C8E" w:rsidRPr="003E4D4C" w:rsidTr="00086C8E">
        <w:trPr>
          <w:trHeight w:val="20"/>
          <w:jc w:val="center"/>
        </w:trPr>
        <w:tc>
          <w:tcPr>
            <w:tcW w:w="5572" w:type="dxa"/>
            <w:vAlign w:val="center"/>
          </w:tcPr>
          <w:p w:rsidR="00086C8E" w:rsidRPr="005D317B" w:rsidRDefault="00086C8E" w:rsidP="00086C8E">
            <w:r w:rsidRPr="005D317B">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rsidR="00086C8E" w:rsidRPr="009B4871" w:rsidRDefault="00086C8E" w:rsidP="00086C8E">
            <w:pPr>
              <w:ind w:left="-122"/>
              <w:jc w:val="center"/>
              <w:rPr>
                <w:color w:val="000000"/>
              </w:rPr>
            </w:pPr>
            <w:r w:rsidRPr="009B4871">
              <w:rPr>
                <w:color w:val="000000"/>
              </w:rPr>
              <w:t>16 601,9</w:t>
            </w:r>
          </w:p>
        </w:tc>
        <w:tc>
          <w:tcPr>
            <w:tcW w:w="1418" w:type="dxa"/>
            <w:vAlign w:val="center"/>
          </w:tcPr>
          <w:p w:rsidR="00086C8E" w:rsidRPr="009B4871" w:rsidRDefault="00086C8E" w:rsidP="00086C8E">
            <w:pPr>
              <w:ind w:left="-122" w:right="-4"/>
              <w:jc w:val="center"/>
              <w:rPr>
                <w:color w:val="000000"/>
              </w:rPr>
            </w:pPr>
            <w:r w:rsidRPr="009B4871">
              <w:rPr>
                <w:color w:val="000000"/>
              </w:rPr>
              <w:t>16 601,8</w:t>
            </w:r>
          </w:p>
        </w:tc>
        <w:tc>
          <w:tcPr>
            <w:tcW w:w="1296" w:type="dxa"/>
            <w:vAlign w:val="center"/>
          </w:tcPr>
          <w:p w:rsidR="00086C8E" w:rsidRPr="009B4871" w:rsidRDefault="00086C8E" w:rsidP="00086C8E">
            <w:pPr>
              <w:ind w:left="-122" w:right="-37"/>
              <w:jc w:val="center"/>
              <w:rPr>
                <w:color w:val="000000"/>
              </w:rPr>
            </w:pPr>
            <w:r w:rsidRPr="009B4871">
              <w:rPr>
                <w:color w:val="000000"/>
              </w:rPr>
              <w:t>100,0</w:t>
            </w:r>
          </w:p>
        </w:tc>
      </w:tr>
      <w:tr w:rsidR="00086C8E" w:rsidRPr="003E4D4C" w:rsidTr="00086C8E">
        <w:trPr>
          <w:trHeight w:val="20"/>
          <w:jc w:val="center"/>
        </w:trPr>
        <w:tc>
          <w:tcPr>
            <w:tcW w:w="5572" w:type="dxa"/>
            <w:vAlign w:val="center"/>
          </w:tcPr>
          <w:p w:rsidR="00086C8E" w:rsidRPr="005D317B" w:rsidRDefault="00086C8E" w:rsidP="00086C8E">
            <w:r w:rsidRPr="009B4871">
              <w:t>Подпрограмма "Градостроительная политика на территории Черемховского районного муниципального образования" на 2018 - 2023 годы</w:t>
            </w:r>
          </w:p>
        </w:tc>
        <w:tc>
          <w:tcPr>
            <w:tcW w:w="1397" w:type="dxa"/>
            <w:vAlign w:val="center"/>
          </w:tcPr>
          <w:p w:rsidR="00086C8E" w:rsidRPr="009B4871" w:rsidRDefault="00086C8E" w:rsidP="00086C8E">
            <w:pPr>
              <w:ind w:left="-122"/>
              <w:jc w:val="center"/>
              <w:rPr>
                <w:color w:val="000000"/>
              </w:rPr>
            </w:pPr>
            <w:r>
              <w:rPr>
                <w:color w:val="000000"/>
              </w:rPr>
              <w:t>100,0</w:t>
            </w:r>
          </w:p>
        </w:tc>
        <w:tc>
          <w:tcPr>
            <w:tcW w:w="1418" w:type="dxa"/>
            <w:vAlign w:val="center"/>
          </w:tcPr>
          <w:p w:rsidR="00086C8E" w:rsidRPr="009B4871" w:rsidRDefault="00086C8E" w:rsidP="00086C8E">
            <w:pPr>
              <w:ind w:left="-122" w:right="-4"/>
              <w:jc w:val="center"/>
              <w:rPr>
                <w:color w:val="000000"/>
              </w:rPr>
            </w:pPr>
            <w:r>
              <w:rPr>
                <w:color w:val="000000"/>
              </w:rPr>
              <w:t>99,5</w:t>
            </w:r>
          </w:p>
        </w:tc>
        <w:tc>
          <w:tcPr>
            <w:tcW w:w="1296" w:type="dxa"/>
            <w:vAlign w:val="center"/>
          </w:tcPr>
          <w:p w:rsidR="00086C8E" w:rsidRPr="009B4871" w:rsidRDefault="00086C8E" w:rsidP="00086C8E">
            <w:pPr>
              <w:ind w:left="-122" w:right="-37"/>
              <w:jc w:val="center"/>
              <w:rPr>
                <w:color w:val="000000"/>
              </w:rPr>
            </w:pPr>
            <w:r>
              <w:rPr>
                <w:color w:val="000000"/>
              </w:rPr>
              <w:t>99,5</w:t>
            </w:r>
          </w:p>
        </w:tc>
      </w:tr>
    </w:tbl>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both"/>
        <w:rPr>
          <w:sz w:val="26"/>
          <w:szCs w:val="26"/>
        </w:rPr>
      </w:pPr>
      <w:r w:rsidRPr="005547A1">
        <w:rPr>
          <w:sz w:val="26"/>
          <w:szCs w:val="26"/>
        </w:rPr>
        <w:t>Подпрограмма "Устойчивое развитие сельских территорий Черемховского районного муниципального образования" включает следующие расходы:</w:t>
      </w:r>
    </w:p>
    <w:p w:rsidR="00861F0C" w:rsidRPr="005547A1" w:rsidRDefault="00861F0C" w:rsidP="005547A1">
      <w:pPr>
        <w:ind w:left="-567" w:right="-142"/>
        <w:jc w:val="both"/>
        <w:rPr>
          <w:color w:val="000000"/>
          <w:sz w:val="26"/>
          <w:szCs w:val="26"/>
        </w:rPr>
      </w:pPr>
      <w:r w:rsidRPr="005547A1">
        <w:rPr>
          <w:sz w:val="26"/>
          <w:szCs w:val="26"/>
        </w:rPr>
        <w:t xml:space="preserve">- развитие сети плоскостных спортивных сооружений. В рамках данного мероприятия осуществлены расходы на строительство многофункциональной </w:t>
      </w:r>
      <w:r w:rsidRPr="005547A1">
        <w:rPr>
          <w:color w:val="000000"/>
          <w:sz w:val="26"/>
          <w:szCs w:val="26"/>
        </w:rPr>
        <w:t xml:space="preserve">спортивной площадки с искусственным покрытием в с. Онот на сумму 2 948,7 тыс. руб., в том числе за счет </w:t>
      </w:r>
      <w:r w:rsidRPr="005547A1">
        <w:rPr>
          <w:color w:val="000000"/>
          <w:sz w:val="26"/>
          <w:szCs w:val="26"/>
        </w:rPr>
        <w:lastRenderedPageBreak/>
        <w:t>средств областного бюджета в сумме 2 744,2 тыс. руб. Исполнение составило 81,3% от плановых назначений, что связано с экономией в результате конкурсных процедур;</w:t>
      </w:r>
    </w:p>
    <w:p w:rsidR="00861F0C" w:rsidRPr="005547A1" w:rsidRDefault="00861F0C" w:rsidP="005547A1">
      <w:pPr>
        <w:ind w:left="-567" w:right="-142"/>
        <w:jc w:val="both"/>
        <w:rPr>
          <w:sz w:val="26"/>
          <w:szCs w:val="26"/>
        </w:rPr>
      </w:pPr>
      <w:r w:rsidRPr="005547A1">
        <w:rPr>
          <w:sz w:val="26"/>
          <w:szCs w:val="26"/>
        </w:rPr>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запланировано в объеме 110,0 тыс. руб.</w:t>
      </w:r>
    </w:p>
    <w:p w:rsidR="00861F0C" w:rsidRPr="005547A1" w:rsidRDefault="00861F0C" w:rsidP="005547A1">
      <w:pPr>
        <w:ind w:left="-567" w:right="-142"/>
        <w:jc w:val="both"/>
        <w:rPr>
          <w:sz w:val="26"/>
          <w:szCs w:val="26"/>
        </w:rPr>
      </w:pPr>
      <w:r w:rsidRPr="005547A1">
        <w:rPr>
          <w:sz w:val="26"/>
          <w:szCs w:val="26"/>
        </w:rPr>
        <w:t>В рамках реализации подпрограммы "Охрана окружающей среды на территории Черемховского районного муниципального образования" произведены расходы:</w:t>
      </w:r>
    </w:p>
    <w:p w:rsidR="00861F0C" w:rsidRPr="005547A1" w:rsidRDefault="00861F0C" w:rsidP="005547A1">
      <w:pPr>
        <w:ind w:left="-567" w:right="-142"/>
        <w:jc w:val="both"/>
        <w:rPr>
          <w:sz w:val="26"/>
          <w:szCs w:val="26"/>
        </w:rPr>
      </w:pPr>
      <w:r w:rsidRPr="005547A1">
        <w:rPr>
          <w:sz w:val="26"/>
          <w:szCs w:val="26"/>
        </w:rPr>
        <w:t xml:space="preserve">- на строительство полигона твердых бытовых отходов в п. Михайловка </w:t>
      </w:r>
      <w:r w:rsidR="00A33D7F">
        <w:rPr>
          <w:sz w:val="26"/>
          <w:szCs w:val="26"/>
        </w:rPr>
        <w:t xml:space="preserve">на сумму 33 972,0 тыс. руб., в </w:t>
      </w:r>
      <w:r w:rsidRPr="005547A1">
        <w:rPr>
          <w:sz w:val="26"/>
          <w:szCs w:val="26"/>
        </w:rPr>
        <w:t>том числе 4 361,0 тыс. руб. за счет средств местного бюджета, 29 611,0 тыс. руб. за счет средств областного бюджета;</w:t>
      </w:r>
    </w:p>
    <w:p w:rsidR="00861F0C" w:rsidRPr="005547A1" w:rsidRDefault="00861F0C" w:rsidP="005547A1">
      <w:pPr>
        <w:ind w:left="-567" w:right="-142"/>
        <w:jc w:val="both"/>
        <w:rPr>
          <w:sz w:val="26"/>
          <w:szCs w:val="26"/>
        </w:rPr>
      </w:pPr>
      <w:r w:rsidRPr="005547A1">
        <w:rPr>
          <w:sz w:val="26"/>
          <w:szCs w:val="26"/>
        </w:rPr>
        <w:t>- вывоз твердых коммунальных отходов с несанкционированных мест размещения отходов на территории Лоховского, Саянского и Голуметского поселений на сумму 32 018,5 тыс. руб., из них 31 057,9 тыс. руб. за счет средств областного бюджета;</w:t>
      </w:r>
    </w:p>
    <w:p w:rsidR="00861F0C" w:rsidRPr="005547A1" w:rsidRDefault="00861F0C" w:rsidP="005547A1">
      <w:pPr>
        <w:ind w:left="-567" w:right="-142"/>
        <w:jc w:val="both"/>
        <w:rPr>
          <w:sz w:val="26"/>
          <w:szCs w:val="26"/>
        </w:rPr>
      </w:pPr>
      <w:r w:rsidRPr="005547A1">
        <w:rPr>
          <w:sz w:val="26"/>
          <w:szCs w:val="26"/>
        </w:rPr>
        <w:t>-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542,5 тыс. руб.</w:t>
      </w:r>
    </w:p>
    <w:p w:rsidR="00861F0C" w:rsidRPr="005547A1" w:rsidRDefault="00861F0C" w:rsidP="005547A1">
      <w:pPr>
        <w:ind w:left="-567" w:right="-142"/>
        <w:jc w:val="both"/>
        <w:rPr>
          <w:sz w:val="26"/>
          <w:szCs w:val="26"/>
        </w:rPr>
      </w:pPr>
      <w:r w:rsidRPr="005547A1">
        <w:rPr>
          <w:sz w:val="26"/>
          <w:szCs w:val="26"/>
        </w:rPr>
        <w:t>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том числе:</w:t>
      </w:r>
    </w:p>
    <w:p w:rsidR="00861F0C" w:rsidRPr="005547A1" w:rsidRDefault="00861F0C" w:rsidP="005547A1">
      <w:pPr>
        <w:ind w:left="-567" w:right="-142"/>
        <w:jc w:val="both"/>
        <w:rPr>
          <w:sz w:val="26"/>
          <w:szCs w:val="26"/>
        </w:rPr>
      </w:pPr>
      <w:r w:rsidRPr="005547A1">
        <w:rPr>
          <w:sz w:val="26"/>
          <w:szCs w:val="26"/>
        </w:rPr>
        <w:t>- мероприятия в сфере культуры составляют 380,0 тыс. руб. (замена оконных, дверных блоков в МКЦ, монтаж системы освещения в музее, поверка приборов учета тепла, приобретение приборов учета холодной воды в МКЦ, промывка системы отопления);</w:t>
      </w:r>
    </w:p>
    <w:p w:rsidR="00861F0C" w:rsidRPr="005547A1" w:rsidRDefault="00861F0C" w:rsidP="005547A1">
      <w:pPr>
        <w:ind w:left="-567" w:right="-142"/>
        <w:jc w:val="both"/>
        <w:rPr>
          <w:sz w:val="26"/>
          <w:szCs w:val="26"/>
        </w:rPr>
      </w:pPr>
      <w:r w:rsidRPr="005547A1">
        <w:rPr>
          <w:sz w:val="26"/>
          <w:szCs w:val="26"/>
        </w:rPr>
        <w:t>- мероприятия в сфере образования составят 112,8 тыс. руб. (поверка и замена приборов учета);</w:t>
      </w:r>
    </w:p>
    <w:p w:rsidR="00861F0C" w:rsidRPr="005547A1" w:rsidRDefault="00861F0C" w:rsidP="005547A1">
      <w:pPr>
        <w:ind w:left="-567" w:right="-142"/>
        <w:jc w:val="both"/>
        <w:rPr>
          <w:sz w:val="26"/>
          <w:szCs w:val="26"/>
        </w:rPr>
      </w:pPr>
      <w:r w:rsidRPr="005547A1">
        <w:rPr>
          <w:sz w:val="26"/>
          <w:szCs w:val="26"/>
        </w:rPr>
        <w:t>- мероприятия по администрации ЧРМО осуществлены в сумме 1,2 тыс. руб. (приобретение лицензии).</w:t>
      </w:r>
    </w:p>
    <w:p w:rsidR="00861F0C" w:rsidRPr="005547A1" w:rsidRDefault="00861F0C" w:rsidP="005547A1">
      <w:pPr>
        <w:ind w:left="-567" w:right="-142"/>
        <w:jc w:val="both"/>
        <w:rPr>
          <w:sz w:val="26"/>
          <w:szCs w:val="26"/>
        </w:rPr>
      </w:pPr>
      <w:r w:rsidRPr="005547A1">
        <w:rPr>
          <w:sz w:val="26"/>
          <w:szCs w:val="26"/>
        </w:rPr>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7 479,3 тыс. руб.,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16 601,8 тыс. руб. </w:t>
      </w:r>
    </w:p>
    <w:p w:rsidR="00861F0C" w:rsidRPr="005547A1" w:rsidRDefault="00861F0C" w:rsidP="005547A1">
      <w:pPr>
        <w:ind w:left="-567" w:right="-142"/>
        <w:jc w:val="both"/>
        <w:rPr>
          <w:sz w:val="26"/>
          <w:szCs w:val="26"/>
        </w:rPr>
      </w:pPr>
      <w:r w:rsidRPr="005547A1">
        <w:rPr>
          <w:sz w:val="26"/>
          <w:szCs w:val="26"/>
        </w:rPr>
        <w:t xml:space="preserve">Подпрограмма "Градостроительная политика на территории Черемховского районного муниципального образования" на 2018 - 2023 годы содержит расходы на внесение изменений в схему территориального планирования в сумме 99,5 тыс. руб. </w:t>
      </w:r>
    </w:p>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center"/>
        <w:rPr>
          <w:b/>
          <w:bCs/>
          <w:color w:val="000000"/>
          <w:sz w:val="26"/>
          <w:szCs w:val="26"/>
        </w:rPr>
      </w:pPr>
      <w:r w:rsidRPr="005547A1">
        <w:rPr>
          <w:b/>
          <w:bCs/>
          <w:color w:val="000000"/>
          <w:sz w:val="26"/>
          <w:szCs w:val="26"/>
        </w:rPr>
        <w:t>Муниципальная программа «Управление муниципальными финансами Черемховского районного муниципального образования»</w:t>
      </w:r>
    </w:p>
    <w:p w:rsidR="00861F0C" w:rsidRPr="005547A1" w:rsidRDefault="00861F0C" w:rsidP="005547A1">
      <w:pPr>
        <w:ind w:left="-567" w:right="-142"/>
        <w:jc w:val="both"/>
        <w:rPr>
          <w:sz w:val="26"/>
          <w:szCs w:val="26"/>
          <w:highlight w:val="yellow"/>
        </w:rPr>
      </w:pPr>
    </w:p>
    <w:p w:rsidR="00861F0C" w:rsidRPr="005547A1" w:rsidRDefault="00861F0C" w:rsidP="005547A1">
      <w:pPr>
        <w:autoSpaceDE w:val="0"/>
        <w:autoSpaceDN w:val="0"/>
        <w:adjustRightInd w:val="0"/>
        <w:ind w:left="-567" w:right="-142"/>
        <w:jc w:val="both"/>
        <w:rPr>
          <w:sz w:val="26"/>
          <w:szCs w:val="26"/>
        </w:rPr>
      </w:pPr>
      <w:r w:rsidRPr="005547A1">
        <w:rPr>
          <w:sz w:val="26"/>
          <w:szCs w:val="26"/>
        </w:rPr>
        <w:t>На 2018 год муниципальная программа утверждена в объеме 132 096,3 тыс. руб., исполнение составило 131 994,7 тыс. руб. или 99,9%. Исполнение по подпрограммам сложилось следующим образом:</w:t>
      </w:r>
    </w:p>
    <w:p w:rsidR="00861F0C" w:rsidRPr="005547A1" w:rsidRDefault="00861F0C" w:rsidP="005547A1">
      <w:pPr>
        <w:autoSpaceDE w:val="0"/>
        <w:autoSpaceDN w:val="0"/>
        <w:adjustRightInd w:val="0"/>
        <w:ind w:left="-567" w:right="-142"/>
        <w:jc w:val="right"/>
        <w:rPr>
          <w:sz w:val="26"/>
          <w:szCs w:val="26"/>
        </w:rPr>
      </w:pPr>
      <w:r w:rsidRPr="005547A1">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086C8E" w:rsidRPr="003E4D4C" w:rsidTr="00086C8E">
        <w:trPr>
          <w:trHeight w:val="20"/>
          <w:tblHeader/>
          <w:jc w:val="center"/>
        </w:trPr>
        <w:tc>
          <w:tcPr>
            <w:tcW w:w="5572" w:type="dxa"/>
            <w:vAlign w:val="center"/>
          </w:tcPr>
          <w:p w:rsidR="00086C8E" w:rsidRPr="004A665E" w:rsidRDefault="00086C8E" w:rsidP="00086C8E">
            <w:pPr>
              <w:jc w:val="center"/>
              <w:rPr>
                <w:b/>
                <w:sz w:val="18"/>
                <w:szCs w:val="18"/>
              </w:rPr>
            </w:pPr>
            <w:r w:rsidRPr="004A665E">
              <w:rPr>
                <w:b/>
                <w:sz w:val="18"/>
                <w:szCs w:val="18"/>
              </w:rPr>
              <w:t>Наименование</w:t>
            </w:r>
          </w:p>
        </w:tc>
        <w:tc>
          <w:tcPr>
            <w:tcW w:w="1397" w:type="dxa"/>
            <w:vAlign w:val="center"/>
          </w:tcPr>
          <w:p w:rsidR="00086C8E" w:rsidRPr="004A665E" w:rsidRDefault="00086C8E" w:rsidP="00086C8E">
            <w:pPr>
              <w:jc w:val="center"/>
              <w:rPr>
                <w:b/>
                <w:sz w:val="18"/>
                <w:szCs w:val="18"/>
              </w:rPr>
            </w:pPr>
            <w:r w:rsidRPr="004A665E">
              <w:rPr>
                <w:b/>
                <w:sz w:val="18"/>
                <w:szCs w:val="18"/>
              </w:rPr>
              <w:t>План по решению</w:t>
            </w:r>
          </w:p>
        </w:tc>
        <w:tc>
          <w:tcPr>
            <w:tcW w:w="1418" w:type="dxa"/>
            <w:vAlign w:val="center"/>
          </w:tcPr>
          <w:p w:rsidR="00086C8E" w:rsidRPr="004A665E" w:rsidRDefault="00086C8E" w:rsidP="00086C8E">
            <w:pPr>
              <w:jc w:val="center"/>
              <w:rPr>
                <w:b/>
                <w:sz w:val="18"/>
                <w:szCs w:val="18"/>
              </w:rPr>
            </w:pPr>
            <w:r w:rsidRPr="004A665E">
              <w:rPr>
                <w:b/>
                <w:sz w:val="18"/>
                <w:szCs w:val="18"/>
              </w:rPr>
              <w:t>Исполнено</w:t>
            </w:r>
          </w:p>
        </w:tc>
        <w:tc>
          <w:tcPr>
            <w:tcW w:w="1296" w:type="dxa"/>
            <w:vAlign w:val="center"/>
          </w:tcPr>
          <w:p w:rsidR="00086C8E" w:rsidRPr="004A665E" w:rsidRDefault="00086C8E" w:rsidP="00086C8E">
            <w:pPr>
              <w:jc w:val="center"/>
              <w:rPr>
                <w:b/>
                <w:sz w:val="18"/>
                <w:szCs w:val="18"/>
              </w:rPr>
            </w:pPr>
            <w:r w:rsidRPr="004A665E">
              <w:rPr>
                <w:b/>
                <w:sz w:val="18"/>
                <w:szCs w:val="18"/>
              </w:rPr>
              <w:t>Процент исполнения</w:t>
            </w:r>
          </w:p>
        </w:tc>
      </w:tr>
      <w:tr w:rsidR="00086C8E" w:rsidRPr="003E4D4C" w:rsidTr="00086C8E">
        <w:trPr>
          <w:trHeight w:val="20"/>
          <w:tblHeader/>
          <w:jc w:val="center"/>
        </w:trPr>
        <w:tc>
          <w:tcPr>
            <w:tcW w:w="5572" w:type="dxa"/>
            <w:vAlign w:val="center"/>
          </w:tcPr>
          <w:p w:rsidR="00086C8E" w:rsidRPr="00447026" w:rsidRDefault="00086C8E" w:rsidP="00086C8E">
            <w:pPr>
              <w:jc w:val="center"/>
              <w:rPr>
                <w:b/>
                <w:sz w:val="18"/>
                <w:szCs w:val="18"/>
              </w:rPr>
            </w:pPr>
            <w:r w:rsidRPr="00447026">
              <w:rPr>
                <w:b/>
                <w:sz w:val="18"/>
                <w:szCs w:val="18"/>
              </w:rPr>
              <w:t>1</w:t>
            </w:r>
          </w:p>
        </w:tc>
        <w:tc>
          <w:tcPr>
            <w:tcW w:w="1397" w:type="dxa"/>
            <w:vAlign w:val="center"/>
          </w:tcPr>
          <w:p w:rsidR="00086C8E" w:rsidRPr="00447026" w:rsidRDefault="00086C8E" w:rsidP="00086C8E">
            <w:pPr>
              <w:jc w:val="center"/>
              <w:rPr>
                <w:b/>
                <w:sz w:val="18"/>
                <w:szCs w:val="18"/>
              </w:rPr>
            </w:pPr>
            <w:r w:rsidRPr="00447026">
              <w:rPr>
                <w:b/>
                <w:sz w:val="18"/>
                <w:szCs w:val="18"/>
              </w:rPr>
              <w:t>2</w:t>
            </w:r>
          </w:p>
        </w:tc>
        <w:tc>
          <w:tcPr>
            <w:tcW w:w="1418" w:type="dxa"/>
            <w:vAlign w:val="center"/>
          </w:tcPr>
          <w:p w:rsidR="00086C8E" w:rsidRPr="00447026" w:rsidRDefault="00086C8E" w:rsidP="00086C8E">
            <w:pPr>
              <w:jc w:val="center"/>
              <w:rPr>
                <w:b/>
                <w:sz w:val="18"/>
                <w:szCs w:val="18"/>
              </w:rPr>
            </w:pPr>
            <w:r w:rsidRPr="00447026">
              <w:rPr>
                <w:b/>
                <w:sz w:val="18"/>
                <w:szCs w:val="18"/>
              </w:rPr>
              <w:t>3</w:t>
            </w:r>
          </w:p>
        </w:tc>
        <w:tc>
          <w:tcPr>
            <w:tcW w:w="1296" w:type="dxa"/>
            <w:vAlign w:val="center"/>
          </w:tcPr>
          <w:p w:rsidR="00086C8E" w:rsidRPr="00447026" w:rsidRDefault="00086C8E" w:rsidP="00086C8E">
            <w:pPr>
              <w:jc w:val="center"/>
              <w:rPr>
                <w:b/>
                <w:sz w:val="18"/>
                <w:szCs w:val="18"/>
              </w:rPr>
            </w:pPr>
            <w:r w:rsidRPr="00447026">
              <w:rPr>
                <w:b/>
                <w:sz w:val="18"/>
                <w:szCs w:val="18"/>
              </w:rPr>
              <w:t>4</w:t>
            </w:r>
          </w:p>
        </w:tc>
      </w:tr>
      <w:tr w:rsidR="00086C8E" w:rsidRPr="003E4D4C" w:rsidTr="00086C8E">
        <w:trPr>
          <w:trHeight w:val="20"/>
          <w:jc w:val="center"/>
        </w:trPr>
        <w:tc>
          <w:tcPr>
            <w:tcW w:w="5572" w:type="dxa"/>
            <w:vAlign w:val="center"/>
          </w:tcPr>
          <w:p w:rsidR="00086C8E" w:rsidRPr="00E2335A" w:rsidRDefault="00086C8E" w:rsidP="00086C8E">
            <w:pPr>
              <w:rPr>
                <w:b/>
              </w:rPr>
            </w:pPr>
            <w:r w:rsidRPr="00E2335A">
              <w:rPr>
                <w:b/>
              </w:rPr>
              <w:t>Муниципальная программа «</w:t>
            </w:r>
            <w:r w:rsidRPr="00E2335A">
              <w:rPr>
                <w:b/>
                <w:bCs/>
                <w:color w:val="000000"/>
              </w:rPr>
              <w:t xml:space="preserve">Управление </w:t>
            </w:r>
            <w:r w:rsidRPr="00E2335A">
              <w:rPr>
                <w:b/>
                <w:bCs/>
                <w:color w:val="000000"/>
              </w:rPr>
              <w:lastRenderedPageBreak/>
              <w:t>муниципальными финансами Черемховского районного муниципального образования</w:t>
            </w:r>
            <w:r w:rsidRPr="00E2335A">
              <w:rPr>
                <w:b/>
              </w:rPr>
              <w:t>» на 2018-2023 годы, всего:</w:t>
            </w:r>
          </w:p>
        </w:tc>
        <w:tc>
          <w:tcPr>
            <w:tcW w:w="1397" w:type="dxa"/>
            <w:vAlign w:val="center"/>
          </w:tcPr>
          <w:p w:rsidR="00086C8E" w:rsidRPr="00E2335A" w:rsidRDefault="00086C8E" w:rsidP="00086C8E">
            <w:pPr>
              <w:ind w:left="-122" w:hanging="56"/>
              <w:jc w:val="center"/>
              <w:rPr>
                <w:b/>
                <w:color w:val="000000"/>
              </w:rPr>
            </w:pPr>
            <w:r w:rsidRPr="00E2335A">
              <w:rPr>
                <w:b/>
                <w:color w:val="000000"/>
              </w:rPr>
              <w:lastRenderedPageBreak/>
              <w:t>132 096,3</w:t>
            </w:r>
          </w:p>
        </w:tc>
        <w:tc>
          <w:tcPr>
            <w:tcW w:w="1418" w:type="dxa"/>
            <w:vAlign w:val="center"/>
          </w:tcPr>
          <w:p w:rsidR="00086C8E" w:rsidRPr="00E2335A" w:rsidRDefault="00086C8E" w:rsidP="00086C8E">
            <w:pPr>
              <w:ind w:left="-122" w:right="-4"/>
              <w:jc w:val="center"/>
              <w:rPr>
                <w:b/>
                <w:color w:val="000000"/>
              </w:rPr>
            </w:pPr>
            <w:r w:rsidRPr="00E2335A">
              <w:rPr>
                <w:b/>
                <w:color w:val="000000"/>
              </w:rPr>
              <w:t>131 994,7</w:t>
            </w:r>
          </w:p>
        </w:tc>
        <w:tc>
          <w:tcPr>
            <w:tcW w:w="1296" w:type="dxa"/>
            <w:vAlign w:val="center"/>
          </w:tcPr>
          <w:p w:rsidR="00086C8E" w:rsidRPr="00E2335A" w:rsidRDefault="00086C8E" w:rsidP="00086C8E">
            <w:pPr>
              <w:ind w:left="-122" w:right="-37"/>
              <w:jc w:val="center"/>
              <w:rPr>
                <w:b/>
                <w:color w:val="000000"/>
              </w:rPr>
            </w:pPr>
            <w:r w:rsidRPr="00E2335A">
              <w:rPr>
                <w:b/>
                <w:color w:val="000000"/>
              </w:rPr>
              <w:t>99,9</w:t>
            </w:r>
          </w:p>
        </w:tc>
      </w:tr>
      <w:tr w:rsidR="00086C8E" w:rsidRPr="003E4D4C" w:rsidTr="00086C8E">
        <w:trPr>
          <w:trHeight w:val="20"/>
          <w:jc w:val="center"/>
        </w:trPr>
        <w:tc>
          <w:tcPr>
            <w:tcW w:w="5572" w:type="dxa"/>
            <w:vAlign w:val="center"/>
          </w:tcPr>
          <w:p w:rsidR="00086C8E" w:rsidRPr="00E2335A" w:rsidRDefault="00086C8E" w:rsidP="00086C8E">
            <w:r w:rsidRPr="00E2335A">
              <w:rPr>
                <w:i/>
              </w:rPr>
              <w:lastRenderedPageBreak/>
              <w:t>в том числе:</w:t>
            </w:r>
          </w:p>
        </w:tc>
        <w:tc>
          <w:tcPr>
            <w:tcW w:w="1397" w:type="dxa"/>
            <w:vAlign w:val="center"/>
          </w:tcPr>
          <w:p w:rsidR="00086C8E" w:rsidRPr="003E4D4C" w:rsidRDefault="00086C8E" w:rsidP="00086C8E">
            <w:pPr>
              <w:ind w:left="-122"/>
              <w:jc w:val="right"/>
              <w:rPr>
                <w:highlight w:val="yellow"/>
              </w:rPr>
            </w:pPr>
          </w:p>
        </w:tc>
        <w:tc>
          <w:tcPr>
            <w:tcW w:w="1418" w:type="dxa"/>
            <w:vAlign w:val="center"/>
          </w:tcPr>
          <w:p w:rsidR="00086C8E" w:rsidRPr="003E4D4C" w:rsidRDefault="00086C8E" w:rsidP="00086C8E">
            <w:pPr>
              <w:ind w:left="-122" w:right="-4"/>
              <w:jc w:val="right"/>
              <w:rPr>
                <w:highlight w:val="yellow"/>
              </w:rPr>
            </w:pPr>
          </w:p>
        </w:tc>
        <w:tc>
          <w:tcPr>
            <w:tcW w:w="1296" w:type="dxa"/>
            <w:vAlign w:val="center"/>
          </w:tcPr>
          <w:p w:rsidR="00086C8E" w:rsidRPr="003E4D4C" w:rsidRDefault="00086C8E" w:rsidP="00086C8E">
            <w:pPr>
              <w:ind w:left="-122" w:right="-37"/>
              <w:jc w:val="right"/>
              <w:rPr>
                <w:highlight w:val="yellow"/>
              </w:rPr>
            </w:pPr>
          </w:p>
        </w:tc>
      </w:tr>
      <w:tr w:rsidR="00086C8E" w:rsidRPr="003E4D4C" w:rsidTr="00086C8E">
        <w:trPr>
          <w:trHeight w:val="20"/>
          <w:jc w:val="center"/>
        </w:trPr>
        <w:tc>
          <w:tcPr>
            <w:tcW w:w="5572" w:type="dxa"/>
            <w:vAlign w:val="center"/>
          </w:tcPr>
          <w:p w:rsidR="00086C8E" w:rsidRPr="00E2335A" w:rsidRDefault="00086C8E" w:rsidP="00086C8E">
            <w:r w:rsidRPr="00E2335A">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2018-2023 годы</w:t>
            </w:r>
          </w:p>
        </w:tc>
        <w:tc>
          <w:tcPr>
            <w:tcW w:w="1397" w:type="dxa"/>
            <w:vAlign w:val="center"/>
          </w:tcPr>
          <w:p w:rsidR="00086C8E" w:rsidRPr="00E2335A" w:rsidRDefault="00086C8E" w:rsidP="00086C8E">
            <w:pPr>
              <w:ind w:left="-122" w:hanging="70"/>
              <w:jc w:val="center"/>
              <w:rPr>
                <w:color w:val="000000"/>
              </w:rPr>
            </w:pPr>
            <w:r w:rsidRPr="00E2335A">
              <w:rPr>
                <w:color w:val="000000"/>
              </w:rPr>
              <w:t>34 519,1</w:t>
            </w:r>
          </w:p>
        </w:tc>
        <w:tc>
          <w:tcPr>
            <w:tcW w:w="1418" w:type="dxa"/>
            <w:vAlign w:val="center"/>
          </w:tcPr>
          <w:p w:rsidR="00086C8E" w:rsidRPr="00E2335A" w:rsidRDefault="00086C8E" w:rsidP="00086C8E">
            <w:pPr>
              <w:ind w:left="-122" w:right="-4"/>
              <w:jc w:val="center"/>
              <w:rPr>
                <w:color w:val="000000"/>
              </w:rPr>
            </w:pPr>
            <w:r w:rsidRPr="00E2335A">
              <w:rPr>
                <w:color w:val="000000"/>
              </w:rPr>
              <w:t>34</w:t>
            </w:r>
            <w:r>
              <w:rPr>
                <w:color w:val="000000"/>
              </w:rPr>
              <w:t xml:space="preserve"> </w:t>
            </w:r>
            <w:r w:rsidRPr="00E2335A">
              <w:rPr>
                <w:color w:val="000000"/>
              </w:rPr>
              <w:t>417,5</w:t>
            </w:r>
          </w:p>
        </w:tc>
        <w:tc>
          <w:tcPr>
            <w:tcW w:w="1296" w:type="dxa"/>
            <w:vAlign w:val="center"/>
          </w:tcPr>
          <w:p w:rsidR="00086C8E" w:rsidRPr="00E2335A" w:rsidRDefault="00086C8E" w:rsidP="00086C8E">
            <w:pPr>
              <w:ind w:left="-122" w:right="-37"/>
              <w:jc w:val="center"/>
              <w:rPr>
                <w:color w:val="000000"/>
                <w:lang w:val="en-US"/>
              </w:rPr>
            </w:pPr>
            <w:r w:rsidRPr="00E2335A">
              <w:rPr>
                <w:color w:val="000000"/>
              </w:rPr>
              <w:t>99,7</w:t>
            </w:r>
          </w:p>
        </w:tc>
      </w:tr>
      <w:tr w:rsidR="00086C8E" w:rsidRPr="003E4D4C" w:rsidTr="00086C8E">
        <w:trPr>
          <w:trHeight w:val="20"/>
          <w:jc w:val="center"/>
        </w:trPr>
        <w:tc>
          <w:tcPr>
            <w:tcW w:w="5572" w:type="dxa"/>
            <w:vAlign w:val="center"/>
          </w:tcPr>
          <w:p w:rsidR="00086C8E" w:rsidRPr="00E2335A" w:rsidRDefault="00086C8E" w:rsidP="00086C8E">
            <w:r w:rsidRPr="00E2335A">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rsidR="00086C8E" w:rsidRPr="00E2335A" w:rsidRDefault="00086C8E" w:rsidP="00086C8E">
            <w:pPr>
              <w:ind w:left="-122"/>
              <w:jc w:val="center"/>
              <w:rPr>
                <w:color w:val="000000"/>
              </w:rPr>
            </w:pPr>
            <w:r w:rsidRPr="00E2335A">
              <w:rPr>
                <w:color w:val="000000"/>
                <w:lang w:val="en-US"/>
              </w:rPr>
              <w:t>97 577</w:t>
            </w:r>
            <w:r w:rsidRPr="00E2335A">
              <w:rPr>
                <w:color w:val="000000"/>
              </w:rPr>
              <w:t>,2</w:t>
            </w:r>
          </w:p>
        </w:tc>
        <w:tc>
          <w:tcPr>
            <w:tcW w:w="1418" w:type="dxa"/>
            <w:vAlign w:val="center"/>
          </w:tcPr>
          <w:p w:rsidR="00086C8E" w:rsidRPr="00E2335A" w:rsidRDefault="00086C8E" w:rsidP="00086C8E">
            <w:pPr>
              <w:ind w:left="-122" w:right="-4"/>
              <w:jc w:val="center"/>
              <w:rPr>
                <w:color w:val="000000"/>
              </w:rPr>
            </w:pPr>
            <w:r w:rsidRPr="00E2335A">
              <w:rPr>
                <w:color w:val="000000"/>
              </w:rPr>
              <w:t>97 577,2</w:t>
            </w:r>
          </w:p>
        </w:tc>
        <w:tc>
          <w:tcPr>
            <w:tcW w:w="1296" w:type="dxa"/>
            <w:vAlign w:val="center"/>
          </w:tcPr>
          <w:p w:rsidR="00086C8E" w:rsidRPr="00E2335A" w:rsidRDefault="00086C8E" w:rsidP="00086C8E">
            <w:pPr>
              <w:ind w:left="-122" w:right="-37"/>
              <w:jc w:val="center"/>
              <w:rPr>
                <w:color w:val="000000"/>
              </w:rPr>
            </w:pPr>
            <w:r w:rsidRPr="00E2335A">
              <w:rPr>
                <w:color w:val="000000"/>
              </w:rPr>
              <w:t>100,0</w:t>
            </w:r>
          </w:p>
        </w:tc>
      </w:tr>
    </w:tbl>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both"/>
        <w:rPr>
          <w:sz w:val="26"/>
          <w:szCs w:val="26"/>
        </w:rPr>
      </w:pPr>
      <w:r w:rsidRPr="005547A1">
        <w:rPr>
          <w:sz w:val="26"/>
          <w:szCs w:val="26"/>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rsidR="00861F0C" w:rsidRPr="005547A1" w:rsidRDefault="00861F0C" w:rsidP="005547A1">
      <w:pPr>
        <w:ind w:left="-567" w:right="-142"/>
        <w:jc w:val="both"/>
        <w:rPr>
          <w:sz w:val="26"/>
          <w:szCs w:val="26"/>
        </w:rPr>
      </w:pPr>
      <w:r w:rsidRPr="005547A1">
        <w:rPr>
          <w:sz w:val="26"/>
          <w:szCs w:val="26"/>
        </w:rPr>
        <w:t>- обеспечение деятельности Финансового управления АЧРМО в сумме 10 526,3 тыс. руб., в том числе 971,9 тыс. руб. за счет полномочий, переданных поселениями на уровень района;</w:t>
      </w:r>
    </w:p>
    <w:p w:rsidR="00861F0C" w:rsidRPr="005547A1" w:rsidRDefault="00861F0C" w:rsidP="005547A1">
      <w:pPr>
        <w:ind w:left="-567" w:right="-142"/>
        <w:jc w:val="both"/>
        <w:rPr>
          <w:sz w:val="26"/>
          <w:szCs w:val="26"/>
        </w:rPr>
      </w:pPr>
      <w:r w:rsidRPr="005547A1">
        <w:rPr>
          <w:sz w:val="26"/>
          <w:szCs w:val="26"/>
        </w:rPr>
        <w:t>- обеспечение деятельности Централизованной бухгалтерии ЧРМО в сумме 23 878,4 тыс. руб.;</w:t>
      </w:r>
    </w:p>
    <w:p w:rsidR="00861F0C" w:rsidRPr="005547A1" w:rsidRDefault="00861F0C" w:rsidP="005547A1">
      <w:pPr>
        <w:ind w:left="-567" w:right="-142"/>
        <w:jc w:val="both"/>
        <w:rPr>
          <w:sz w:val="26"/>
          <w:szCs w:val="26"/>
        </w:rPr>
      </w:pPr>
      <w:r w:rsidRPr="005547A1">
        <w:rPr>
          <w:bCs/>
          <w:color w:val="000000"/>
          <w:sz w:val="26"/>
          <w:szCs w:val="26"/>
        </w:rPr>
        <w:t xml:space="preserve">- обслуживание муниципального долга в объеме, соответствующем договору о реструктуризации задолженности по обязательствам, возникшим за период с 2015 по 2016 год в сумме 12,9 тыс. руб. </w:t>
      </w:r>
    </w:p>
    <w:p w:rsidR="00861F0C" w:rsidRPr="005547A1" w:rsidRDefault="00861F0C" w:rsidP="005547A1">
      <w:pPr>
        <w:ind w:left="-567" w:right="-142"/>
        <w:jc w:val="both"/>
        <w:rPr>
          <w:sz w:val="26"/>
          <w:szCs w:val="26"/>
        </w:rPr>
      </w:pPr>
      <w:r w:rsidRPr="005547A1">
        <w:rPr>
          <w:sz w:val="26"/>
          <w:szCs w:val="26"/>
        </w:rPr>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rsidR="00861F0C" w:rsidRPr="005547A1" w:rsidRDefault="00861F0C" w:rsidP="005547A1">
      <w:pPr>
        <w:ind w:left="-567" w:right="-142"/>
        <w:jc w:val="both"/>
        <w:rPr>
          <w:sz w:val="26"/>
          <w:szCs w:val="26"/>
        </w:rPr>
      </w:pPr>
      <w:r w:rsidRPr="005547A1">
        <w:rPr>
          <w:sz w:val="26"/>
          <w:szCs w:val="26"/>
        </w:rPr>
        <w:t>- на предоставление дотаций на выравнивание бюджетной обеспеченности поселений в сумме 83 416,3 тыс. руб., в том числе за счет субсидий из областного бюджета в сумме 82 374,0 тыс. руб.;</w:t>
      </w:r>
    </w:p>
    <w:p w:rsidR="00861F0C" w:rsidRPr="005547A1" w:rsidRDefault="00861F0C" w:rsidP="005547A1">
      <w:pPr>
        <w:ind w:left="-567" w:right="-142"/>
        <w:jc w:val="both"/>
        <w:rPr>
          <w:sz w:val="26"/>
          <w:szCs w:val="26"/>
        </w:rPr>
      </w:pPr>
      <w:r w:rsidRPr="005547A1">
        <w:rPr>
          <w:sz w:val="26"/>
          <w:szCs w:val="26"/>
        </w:rPr>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14 160,9 тыс. руб. </w:t>
      </w:r>
    </w:p>
    <w:p w:rsidR="00861F0C" w:rsidRPr="005547A1" w:rsidRDefault="00861F0C" w:rsidP="005547A1">
      <w:pPr>
        <w:ind w:left="-567" w:right="-142"/>
        <w:jc w:val="both"/>
        <w:rPr>
          <w:b/>
          <w:bCs/>
          <w:color w:val="000000"/>
          <w:sz w:val="26"/>
          <w:szCs w:val="26"/>
          <w:highlight w:val="yellow"/>
        </w:rPr>
      </w:pPr>
    </w:p>
    <w:p w:rsidR="00861F0C" w:rsidRPr="005547A1" w:rsidRDefault="00861F0C" w:rsidP="005547A1">
      <w:pPr>
        <w:ind w:left="-567" w:right="-142"/>
        <w:jc w:val="center"/>
        <w:rPr>
          <w:b/>
          <w:bCs/>
          <w:color w:val="000000"/>
          <w:sz w:val="26"/>
          <w:szCs w:val="26"/>
        </w:rPr>
      </w:pPr>
      <w:r w:rsidRPr="005547A1">
        <w:rPr>
          <w:b/>
          <w:bCs/>
          <w:color w:val="000000"/>
          <w:sz w:val="26"/>
          <w:szCs w:val="26"/>
        </w:rPr>
        <w:t xml:space="preserve">Муниципальная программа "Управление муниципальным имуществом Черемховского районного муниципального образования" </w:t>
      </w:r>
    </w:p>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both"/>
        <w:rPr>
          <w:sz w:val="26"/>
          <w:szCs w:val="26"/>
        </w:rPr>
      </w:pPr>
      <w:r w:rsidRPr="005547A1">
        <w:rPr>
          <w:sz w:val="26"/>
          <w:szCs w:val="26"/>
        </w:rPr>
        <w:t>Общий объем финансового обеспечения реализации муниципальной программы на 2018 год предусмотрен в сумме 41 905,8 тыс. руб. Кассовое исполнение составляет 41 357,7 тыс. руб.</w:t>
      </w:r>
    </w:p>
    <w:p w:rsidR="00861F0C" w:rsidRPr="005547A1" w:rsidRDefault="00861F0C" w:rsidP="005547A1">
      <w:pPr>
        <w:autoSpaceDE w:val="0"/>
        <w:autoSpaceDN w:val="0"/>
        <w:adjustRightInd w:val="0"/>
        <w:ind w:left="-567" w:right="-142"/>
        <w:jc w:val="both"/>
        <w:rPr>
          <w:sz w:val="26"/>
          <w:szCs w:val="26"/>
        </w:rPr>
      </w:pPr>
      <w:r w:rsidRPr="005547A1">
        <w:rPr>
          <w:sz w:val="26"/>
          <w:szCs w:val="26"/>
        </w:rPr>
        <w:t>В рамках муниципальной программы предусмотрена реализация следующих подпрограмм:</w:t>
      </w:r>
    </w:p>
    <w:p w:rsidR="00861F0C" w:rsidRPr="005547A1" w:rsidRDefault="00861F0C" w:rsidP="005547A1">
      <w:pPr>
        <w:ind w:left="-567" w:right="-142"/>
        <w:jc w:val="both"/>
        <w:rPr>
          <w:sz w:val="26"/>
          <w:szCs w:val="26"/>
        </w:rPr>
      </w:pPr>
      <w:r w:rsidRPr="005547A1">
        <w:rPr>
          <w:sz w:val="26"/>
          <w:szCs w:val="26"/>
        </w:rPr>
        <w:t xml:space="preserve">1. "Совершенствование качества управления муниципальным имуществом и земельными ресурсами в Черемховском районном муниципальном образовании" на 2018 год в сумме 2 295,1 тыс. руб.: </w:t>
      </w:r>
    </w:p>
    <w:p w:rsidR="00861F0C" w:rsidRPr="005547A1" w:rsidRDefault="00861F0C" w:rsidP="005547A1">
      <w:pPr>
        <w:ind w:left="-567" w:right="-142"/>
        <w:jc w:val="both"/>
        <w:rPr>
          <w:sz w:val="26"/>
          <w:szCs w:val="26"/>
        </w:rPr>
      </w:pPr>
      <w:r w:rsidRPr="005547A1">
        <w:rPr>
          <w:sz w:val="26"/>
          <w:szCs w:val="26"/>
        </w:rPr>
        <w:lastRenderedPageBreak/>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421,9 тыс. руб.;</w:t>
      </w:r>
    </w:p>
    <w:p w:rsidR="00861F0C" w:rsidRPr="005547A1" w:rsidRDefault="00861F0C" w:rsidP="005547A1">
      <w:pPr>
        <w:ind w:left="-567" w:right="-142"/>
        <w:jc w:val="both"/>
        <w:rPr>
          <w:sz w:val="26"/>
          <w:szCs w:val="26"/>
        </w:rPr>
      </w:pPr>
      <w:r w:rsidRPr="005547A1">
        <w:rPr>
          <w:sz w:val="26"/>
          <w:szCs w:val="26"/>
        </w:rPr>
        <w:t>на определение рыночной стоимости муниципального имущества в сумме 96,0 тыс. руб.;</w:t>
      </w:r>
    </w:p>
    <w:p w:rsidR="00861F0C" w:rsidRPr="005547A1" w:rsidRDefault="00861F0C" w:rsidP="005547A1">
      <w:pPr>
        <w:ind w:left="-567" w:right="-142"/>
        <w:jc w:val="both"/>
        <w:rPr>
          <w:sz w:val="26"/>
          <w:szCs w:val="26"/>
        </w:rPr>
      </w:pPr>
      <w:r w:rsidRPr="005547A1">
        <w:rPr>
          <w:sz w:val="26"/>
          <w:szCs w:val="26"/>
        </w:rPr>
        <w:t>на формирование земельных участков, государственная собственность на которые не разграничена (межевание, установление границ на местности) в сумме 412,5 тыс. руб.;</w:t>
      </w:r>
    </w:p>
    <w:p w:rsidR="00861F0C" w:rsidRPr="005547A1" w:rsidRDefault="00861F0C" w:rsidP="005547A1">
      <w:pPr>
        <w:ind w:left="-567" w:right="-142"/>
        <w:jc w:val="both"/>
        <w:rPr>
          <w:sz w:val="26"/>
          <w:szCs w:val="26"/>
        </w:rPr>
      </w:pPr>
      <w:r w:rsidRPr="005547A1">
        <w:rPr>
          <w:sz w:val="26"/>
          <w:szCs w:val="26"/>
        </w:rPr>
        <w:t>на содержание муниципального имущества, включая расходы на оплату коммунальных услуг по муниципальному жилому фонду, оплату транспортного налога по транспортным средствам, стоящим на балансе Комитета по управлению муниципальным имуществом, госпошлины за постановку на учет автомобилей, ремонт автомобиля, ремонт системы водоснабжения общежития, расположенного по адресу п. Михайловка, квартал 1, дом 10,  в сумме 633,5 тыс. руб.;</w:t>
      </w:r>
    </w:p>
    <w:p w:rsidR="00861F0C" w:rsidRPr="005547A1" w:rsidRDefault="00861F0C" w:rsidP="005547A1">
      <w:pPr>
        <w:ind w:left="-567" w:right="-142"/>
        <w:jc w:val="both"/>
        <w:rPr>
          <w:sz w:val="26"/>
          <w:szCs w:val="26"/>
        </w:rPr>
      </w:pPr>
      <w:r w:rsidRPr="005547A1">
        <w:rPr>
          <w:sz w:val="26"/>
          <w:szCs w:val="26"/>
        </w:rPr>
        <w:t>на взносы муниципального образования на капитальный ремонт общего имущества в многоквартирных домах в сумме 470,4 тыс. руб.;</w:t>
      </w:r>
    </w:p>
    <w:p w:rsidR="00861F0C" w:rsidRPr="005547A1" w:rsidRDefault="00861F0C" w:rsidP="005547A1">
      <w:pPr>
        <w:ind w:left="-567" w:right="-142"/>
        <w:jc w:val="both"/>
        <w:rPr>
          <w:sz w:val="26"/>
          <w:szCs w:val="26"/>
        </w:rPr>
      </w:pPr>
      <w:r w:rsidRPr="005547A1">
        <w:rPr>
          <w:sz w:val="26"/>
          <w:szCs w:val="26"/>
        </w:rPr>
        <w:t>в рамках реализации мероприятий перечня проектов народных инициатив приобретены электрогенератор и теплогенератор на общую сумму 146,9 тыс. руб.;</w:t>
      </w:r>
    </w:p>
    <w:p w:rsidR="00861F0C" w:rsidRPr="005547A1" w:rsidRDefault="00861F0C" w:rsidP="005547A1">
      <w:pPr>
        <w:ind w:left="-567" w:right="-142"/>
        <w:jc w:val="both"/>
        <w:rPr>
          <w:sz w:val="26"/>
          <w:szCs w:val="26"/>
        </w:rPr>
      </w:pPr>
      <w:r w:rsidRPr="005547A1">
        <w:rPr>
          <w:sz w:val="26"/>
          <w:szCs w:val="26"/>
        </w:rPr>
        <w:t>на приобретение в муниципальную собственность помещения в с. Бельск с целью размещения в нем Дома народного творчества в сумме 113,9 тыс. руб.</w:t>
      </w:r>
    </w:p>
    <w:p w:rsidR="00861F0C" w:rsidRPr="005547A1" w:rsidRDefault="00861F0C" w:rsidP="005547A1">
      <w:pPr>
        <w:ind w:left="-567" w:right="-142"/>
        <w:jc w:val="both"/>
        <w:rPr>
          <w:sz w:val="26"/>
          <w:szCs w:val="26"/>
        </w:rPr>
      </w:pPr>
      <w:r w:rsidRPr="005547A1">
        <w:rPr>
          <w:sz w:val="26"/>
          <w:szCs w:val="26"/>
        </w:rPr>
        <w:t>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исполнено в объеме 34 918,4 тыс. руб. Реализация мероприятий осуществлена за счет собственных средств местного бюджета, а также за счет средств дорожного фонда поселений:</w:t>
      </w:r>
    </w:p>
    <w:p w:rsidR="00861F0C" w:rsidRPr="005547A1" w:rsidRDefault="00861F0C" w:rsidP="005547A1">
      <w:pPr>
        <w:ind w:left="-567" w:right="-142"/>
        <w:jc w:val="both"/>
        <w:rPr>
          <w:sz w:val="26"/>
          <w:szCs w:val="26"/>
        </w:rPr>
      </w:pPr>
      <w:r w:rsidRPr="005547A1">
        <w:rPr>
          <w:sz w:val="26"/>
          <w:szCs w:val="26"/>
        </w:rPr>
        <w:t xml:space="preserve">на финансовое обеспечение муниципального задания муниципального бюджетного учреждения Автоцентр в сумме 21 637,6 тыс. руб., 86,7% из которых составляют расходы на оплату труда; </w:t>
      </w:r>
    </w:p>
    <w:p w:rsidR="00861F0C" w:rsidRPr="005547A1" w:rsidRDefault="00861F0C" w:rsidP="005547A1">
      <w:pPr>
        <w:ind w:left="-567" w:right="-142"/>
        <w:jc w:val="both"/>
        <w:rPr>
          <w:sz w:val="26"/>
          <w:szCs w:val="26"/>
        </w:rPr>
      </w:pPr>
      <w:r w:rsidRPr="005547A1">
        <w:rPr>
          <w:sz w:val="26"/>
          <w:szCs w:val="26"/>
        </w:rPr>
        <w:t>за счет средств дорожных фондов поселений по полномочиям, переданным на уровень района,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8 525,9 тыс. руб.;</w:t>
      </w:r>
    </w:p>
    <w:p w:rsidR="00861F0C" w:rsidRPr="005547A1" w:rsidRDefault="00861F0C" w:rsidP="005547A1">
      <w:pPr>
        <w:ind w:left="-567" w:right="-142"/>
        <w:jc w:val="both"/>
        <w:rPr>
          <w:sz w:val="26"/>
          <w:szCs w:val="26"/>
        </w:rPr>
      </w:pPr>
      <w:r w:rsidRPr="005547A1">
        <w:rPr>
          <w:sz w:val="26"/>
          <w:szCs w:val="26"/>
        </w:rPr>
        <w:t xml:space="preserve">на финансовое обеспечение муниципального задания муниципального бюджетного учреждения Проектсметсервис в сумме 1 254,9 тыс. руб.; </w:t>
      </w:r>
    </w:p>
    <w:p w:rsidR="00861F0C" w:rsidRPr="005547A1" w:rsidRDefault="00861F0C" w:rsidP="005547A1">
      <w:pPr>
        <w:ind w:left="-567" w:right="-142"/>
        <w:jc w:val="both"/>
        <w:rPr>
          <w:color w:val="000000"/>
          <w:sz w:val="26"/>
          <w:szCs w:val="26"/>
        </w:rPr>
      </w:pPr>
      <w:r w:rsidRPr="005547A1">
        <w:rPr>
          <w:sz w:val="26"/>
          <w:szCs w:val="26"/>
        </w:rPr>
        <w:t xml:space="preserve">на предоставление субсидии </w:t>
      </w:r>
      <w:r w:rsidRPr="005547A1">
        <w:rPr>
          <w:color w:val="000000"/>
          <w:sz w:val="26"/>
          <w:szCs w:val="26"/>
        </w:rPr>
        <w:t>в целях возмещения недополученных доходов и финансового обеспечения (возмещения) затрат в связи с производством (реализацией) товаров, выполнением работ, оказанием услуг МУП Газета «Мое село, край Черемховский» в сумме 3 500,0 тыс. руб..</w:t>
      </w:r>
    </w:p>
    <w:p w:rsidR="00861F0C" w:rsidRPr="005547A1" w:rsidRDefault="00861F0C" w:rsidP="005547A1">
      <w:pPr>
        <w:ind w:left="-567" w:right="-142"/>
        <w:jc w:val="both"/>
        <w:rPr>
          <w:color w:val="000000"/>
          <w:sz w:val="26"/>
          <w:szCs w:val="26"/>
        </w:rPr>
      </w:pPr>
      <w:r w:rsidRPr="005547A1">
        <w:rPr>
          <w:color w:val="000000"/>
          <w:sz w:val="26"/>
          <w:szCs w:val="26"/>
        </w:rPr>
        <w:t>3. По подпрограмме "Осуществление полномочий Комитета по управлению муниципальным имуществом Черемховского районного муниципального образования" отражены расходы на обеспечение функций Комитета по управлению муниципальным имуществом в сумме 4 144,1 тыс. руб. (100%).</w:t>
      </w:r>
    </w:p>
    <w:p w:rsidR="00861F0C" w:rsidRPr="005547A1" w:rsidRDefault="00861F0C" w:rsidP="005547A1">
      <w:pPr>
        <w:ind w:left="-567" w:right="-142"/>
        <w:jc w:val="both"/>
        <w:rPr>
          <w:color w:val="000000"/>
          <w:sz w:val="26"/>
          <w:szCs w:val="26"/>
          <w:highlight w:val="yellow"/>
        </w:rPr>
      </w:pPr>
    </w:p>
    <w:p w:rsidR="00861F0C" w:rsidRPr="005547A1" w:rsidRDefault="00861F0C" w:rsidP="005547A1">
      <w:pPr>
        <w:ind w:left="-567" w:right="-142"/>
        <w:jc w:val="center"/>
        <w:rPr>
          <w:b/>
          <w:color w:val="000000"/>
          <w:sz w:val="26"/>
          <w:szCs w:val="26"/>
        </w:rPr>
      </w:pPr>
      <w:r w:rsidRPr="005547A1">
        <w:rPr>
          <w:b/>
          <w:color w:val="000000"/>
          <w:sz w:val="26"/>
          <w:szCs w:val="26"/>
        </w:rPr>
        <w:t xml:space="preserve">Муниципальная программа </w:t>
      </w:r>
    </w:p>
    <w:p w:rsidR="00861F0C" w:rsidRPr="005547A1" w:rsidRDefault="00861F0C" w:rsidP="005547A1">
      <w:pPr>
        <w:ind w:left="-567" w:right="-142"/>
        <w:jc w:val="center"/>
        <w:rPr>
          <w:b/>
          <w:color w:val="000000"/>
          <w:sz w:val="26"/>
          <w:szCs w:val="26"/>
        </w:rPr>
      </w:pPr>
      <w:r w:rsidRPr="005547A1">
        <w:rPr>
          <w:b/>
          <w:color w:val="000000"/>
          <w:sz w:val="26"/>
          <w:szCs w:val="26"/>
        </w:rPr>
        <w:t>«Муниципальное управление в Черемховском районном муниципальном образовании»</w:t>
      </w:r>
    </w:p>
    <w:p w:rsidR="00861F0C" w:rsidRPr="005547A1" w:rsidRDefault="00861F0C" w:rsidP="005547A1">
      <w:pPr>
        <w:ind w:left="-567" w:right="-142"/>
        <w:jc w:val="center"/>
        <w:rPr>
          <w:b/>
          <w:color w:val="000000"/>
          <w:sz w:val="26"/>
          <w:szCs w:val="26"/>
        </w:rPr>
      </w:pPr>
    </w:p>
    <w:p w:rsidR="00861F0C" w:rsidRPr="005547A1" w:rsidRDefault="00861F0C" w:rsidP="005547A1">
      <w:pPr>
        <w:ind w:left="-567" w:right="-142"/>
        <w:jc w:val="both"/>
        <w:rPr>
          <w:sz w:val="26"/>
          <w:szCs w:val="26"/>
        </w:rPr>
      </w:pPr>
      <w:r w:rsidRPr="005547A1">
        <w:rPr>
          <w:sz w:val="26"/>
          <w:szCs w:val="26"/>
        </w:rPr>
        <w:t>Общий объем финансового обеспечения реализации муниципальной программы предусмотрен в сумме 48 937,4 тыс. руб. Кассовое исполнение составило 48 525,3 тыс. руб., 99,2%</w:t>
      </w:r>
    </w:p>
    <w:p w:rsidR="00861F0C" w:rsidRPr="005547A1" w:rsidRDefault="00861F0C" w:rsidP="005547A1">
      <w:pPr>
        <w:ind w:left="-567" w:right="-142"/>
        <w:jc w:val="both"/>
        <w:rPr>
          <w:sz w:val="26"/>
          <w:szCs w:val="26"/>
        </w:rPr>
      </w:pPr>
      <w:r w:rsidRPr="005547A1">
        <w:rPr>
          <w:sz w:val="26"/>
          <w:szCs w:val="26"/>
        </w:rPr>
        <w:t>Исполнение муниципальной программы в разрезе подпрограмм выглядит следующим образом:</w:t>
      </w:r>
    </w:p>
    <w:p w:rsidR="00861F0C" w:rsidRPr="005547A1" w:rsidRDefault="00861F0C" w:rsidP="005547A1">
      <w:pPr>
        <w:ind w:left="-567" w:right="-142"/>
        <w:jc w:val="both"/>
        <w:rPr>
          <w:sz w:val="26"/>
          <w:szCs w:val="26"/>
        </w:rPr>
      </w:pPr>
      <w:r w:rsidRPr="005547A1">
        <w:rPr>
          <w:sz w:val="26"/>
          <w:szCs w:val="26"/>
        </w:rPr>
        <w:lastRenderedPageBreak/>
        <w:tab/>
        <w:t>1. Подпрограмма «Развитие системы управления муниципальным образованием» исполнена в объеме 48 515,3 тыс. руб.:</w:t>
      </w:r>
    </w:p>
    <w:p w:rsidR="00861F0C" w:rsidRPr="005547A1" w:rsidRDefault="00861F0C" w:rsidP="005547A1">
      <w:pPr>
        <w:ind w:left="-567" w:right="-142"/>
        <w:jc w:val="both"/>
        <w:rPr>
          <w:sz w:val="26"/>
          <w:szCs w:val="26"/>
        </w:rPr>
      </w:pPr>
      <w:r w:rsidRPr="005547A1">
        <w:rPr>
          <w:sz w:val="26"/>
          <w:szCs w:val="26"/>
        </w:rPr>
        <w:tab/>
        <w:t>на организацию обучения, подготовки и повышения квалификации муниципальных служащих администрации ЧРМО в сумме 98,0 тыс. руб.;</w:t>
      </w:r>
    </w:p>
    <w:p w:rsidR="00861F0C" w:rsidRPr="005547A1" w:rsidRDefault="00861F0C" w:rsidP="005547A1">
      <w:pPr>
        <w:ind w:left="-567" w:right="-142"/>
        <w:jc w:val="both"/>
        <w:rPr>
          <w:bCs/>
          <w:sz w:val="26"/>
          <w:szCs w:val="26"/>
        </w:rPr>
      </w:pPr>
      <w:r w:rsidRPr="005547A1">
        <w:rPr>
          <w:sz w:val="26"/>
          <w:szCs w:val="26"/>
        </w:rPr>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5547A1">
        <w:rPr>
          <w:bCs/>
          <w:sz w:val="26"/>
          <w:szCs w:val="26"/>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 в сумме 4 856,2 тыс. руб.;</w:t>
      </w:r>
    </w:p>
    <w:p w:rsidR="00861F0C" w:rsidRPr="005547A1" w:rsidRDefault="00861F0C" w:rsidP="005547A1">
      <w:pPr>
        <w:ind w:left="-567" w:right="-142"/>
        <w:jc w:val="both"/>
        <w:rPr>
          <w:bCs/>
          <w:sz w:val="26"/>
          <w:szCs w:val="26"/>
        </w:rPr>
      </w:pPr>
      <w:r w:rsidRPr="005547A1">
        <w:rPr>
          <w:bCs/>
          <w:sz w:val="26"/>
          <w:szCs w:val="26"/>
        </w:rPr>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1 304,9 тыс. руб.;</w:t>
      </w:r>
    </w:p>
    <w:p w:rsidR="00861F0C" w:rsidRPr="005547A1" w:rsidRDefault="00861F0C" w:rsidP="005547A1">
      <w:pPr>
        <w:ind w:left="-567" w:right="-142"/>
        <w:jc w:val="both"/>
        <w:rPr>
          <w:bCs/>
          <w:sz w:val="26"/>
          <w:szCs w:val="26"/>
        </w:rPr>
      </w:pPr>
      <w:r w:rsidRPr="005547A1">
        <w:rPr>
          <w:bCs/>
          <w:sz w:val="26"/>
          <w:szCs w:val="26"/>
        </w:rPr>
        <w:tab/>
        <w:t>на ежегодные членские взносы в некоммерческую организацию «Ассоциация муниципальных образований Иркутской области» в сумме 186,2 тыс. руб.;</w:t>
      </w:r>
    </w:p>
    <w:p w:rsidR="00861F0C" w:rsidRPr="005547A1" w:rsidRDefault="00861F0C" w:rsidP="005547A1">
      <w:pPr>
        <w:ind w:left="-567" w:right="-142"/>
        <w:jc w:val="both"/>
        <w:rPr>
          <w:bCs/>
          <w:sz w:val="26"/>
          <w:szCs w:val="26"/>
        </w:rPr>
      </w:pPr>
      <w:r w:rsidRPr="005547A1">
        <w:rPr>
          <w:bCs/>
          <w:sz w:val="26"/>
          <w:szCs w:val="26"/>
        </w:rPr>
        <w:tab/>
        <w:t>на обеспечение функций Администрации ЧРМО в сумме 35 567,5 тыс. руб., в том числе оплата труда 33 194,3 тыс. руб. или 93,3% от общей суммы расходов на обеспечение функций;</w:t>
      </w:r>
    </w:p>
    <w:p w:rsidR="00861F0C" w:rsidRPr="005547A1" w:rsidRDefault="00861F0C" w:rsidP="005547A1">
      <w:pPr>
        <w:ind w:left="-567" w:right="-142"/>
        <w:jc w:val="both"/>
        <w:rPr>
          <w:bCs/>
          <w:sz w:val="26"/>
          <w:szCs w:val="26"/>
        </w:rPr>
      </w:pPr>
      <w:r w:rsidRPr="005547A1">
        <w:rPr>
          <w:bCs/>
          <w:sz w:val="26"/>
          <w:szCs w:val="26"/>
        </w:rPr>
        <w:tab/>
        <w:t>на обеспечение деятельности мэра муниципального района в сумме 2 617,8 тыс. руб.;</w:t>
      </w:r>
    </w:p>
    <w:p w:rsidR="00861F0C" w:rsidRPr="005547A1" w:rsidRDefault="00861F0C" w:rsidP="005547A1">
      <w:pPr>
        <w:ind w:left="-567" w:right="-142"/>
        <w:jc w:val="both"/>
        <w:rPr>
          <w:bCs/>
          <w:sz w:val="26"/>
          <w:szCs w:val="26"/>
        </w:rPr>
      </w:pPr>
      <w:r w:rsidRPr="005547A1">
        <w:rPr>
          <w:bCs/>
          <w:sz w:val="26"/>
          <w:szCs w:val="26"/>
        </w:rPr>
        <w:tab/>
        <w:t>на осуществление государственных полномочий:</w:t>
      </w:r>
    </w:p>
    <w:p w:rsidR="00861F0C" w:rsidRPr="005547A1" w:rsidRDefault="00861F0C" w:rsidP="005547A1">
      <w:pPr>
        <w:ind w:left="-567" w:right="-142"/>
        <w:jc w:val="both"/>
        <w:rPr>
          <w:bCs/>
          <w:sz w:val="26"/>
          <w:szCs w:val="26"/>
        </w:rPr>
      </w:pPr>
      <w:r w:rsidRPr="005547A1">
        <w:rPr>
          <w:bCs/>
          <w:sz w:val="26"/>
          <w:szCs w:val="26"/>
        </w:rPr>
        <w:t>-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1 266,1 тыс. руб.;</w:t>
      </w:r>
    </w:p>
    <w:p w:rsidR="00861F0C" w:rsidRPr="005547A1" w:rsidRDefault="00861F0C" w:rsidP="005547A1">
      <w:pPr>
        <w:ind w:left="-567" w:right="-142"/>
        <w:jc w:val="both"/>
        <w:rPr>
          <w:bCs/>
          <w:sz w:val="26"/>
          <w:szCs w:val="26"/>
        </w:rPr>
      </w:pPr>
      <w:r w:rsidRPr="005547A1">
        <w:rPr>
          <w:bCs/>
          <w:sz w:val="26"/>
          <w:szCs w:val="26"/>
        </w:rPr>
        <w:t>- по хранению, комплектованию, учету и использованию архивных документов, относящихся к государственной собственности Иркутской области в сумме 1 247,6 тыс. руб.;</w:t>
      </w:r>
    </w:p>
    <w:p w:rsidR="00861F0C" w:rsidRPr="005547A1" w:rsidRDefault="00861F0C" w:rsidP="005547A1">
      <w:pPr>
        <w:ind w:left="-567" w:right="-142"/>
        <w:jc w:val="both"/>
        <w:rPr>
          <w:bCs/>
          <w:sz w:val="26"/>
          <w:szCs w:val="26"/>
        </w:rPr>
      </w:pPr>
      <w:r w:rsidRPr="005547A1">
        <w:rPr>
          <w:bCs/>
          <w:sz w:val="26"/>
          <w:szCs w:val="26"/>
        </w:rPr>
        <w:t>- в сфере труда в сумме 628,4 тыс. руб.;</w:t>
      </w:r>
    </w:p>
    <w:p w:rsidR="00861F0C" w:rsidRPr="005547A1" w:rsidRDefault="00861F0C" w:rsidP="005547A1">
      <w:pPr>
        <w:ind w:left="-567" w:right="-142"/>
        <w:jc w:val="both"/>
        <w:rPr>
          <w:bCs/>
          <w:sz w:val="26"/>
          <w:szCs w:val="26"/>
        </w:rPr>
      </w:pPr>
      <w:r w:rsidRPr="005547A1">
        <w:rPr>
          <w:bCs/>
          <w:sz w:val="26"/>
          <w:szCs w:val="26"/>
        </w:rPr>
        <w:t>- по определению персонального состава и обеспечению деятельности административных комиссий в сумме 629,6 тыс. руб.;</w:t>
      </w:r>
    </w:p>
    <w:p w:rsidR="00861F0C" w:rsidRPr="005547A1" w:rsidRDefault="00861F0C" w:rsidP="005547A1">
      <w:pPr>
        <w:ind w:left="-567" w:right="-142"/>
        <w:jc w:val="both"/>
        <w:rPr>
          <w:bCs/>
          <w:sz w:val="26"/>
          <w:szCs w:val="26"/>
        </w:rPr>
      </w:pPr>
      <w:r w:rsidRPr="005547A1">
        <w:rPr>
          <w:bCs/>
          <w:sz w:val="26"/>
          <w:szCs w:val="26"/>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861F0C" w:rsidRPr="005547A1" w:rsidRDefault="00861F0C" w:rsidP="005547A1">
      <w:pPr>
        <w:ind w:left="-567" w:right="-142"/>
        <w:jc w:val="both"/>
        <w:rPr>
          <w:bCs/>
          <w:sz w:val="26"/>
          <w:szCs w:val="26"/>
        </w:rPr>
      </w:pPr>
      <w:r w:rsidRPr="005547A1">
        <w:rPr>
          <w:bCs/>
          <w:sz w:val="26"/>
          <w:szCs w:val="26"/>
        </w:rPr>
        <w:t>- по составлению (изменению) списков кандидатов в присяжные заседатели федеральных судов общей юрисдикции в Российской Федерации в сумме 76,3 тыс. руб.;</w:t>
      </w:r>
    </w:p>
    <w:p w:rsidR="00861F0C" w:rsidRPr="005547A1" w:rsidRDefault="00861F0C" w:rsidP="005547A1">
      <w:pPr>
        <w:ind w:left="-567" w:right="-142"/>
        <w:jc w:val="both"/>
        <w:rPr>
          <w:bCs/>
          <w:sz w:val="26"/>
          <w:szCs w:val="26"/>
        </w:rPr>
      </w:pPr>
      <w:r w:rsidRPr="005547A1">
        <w:rPr>
          <w:bCs/>
          <w:sz w:val="26"/>
          <w:szCs w:val="26"/>
        </w:rPr>
        <w:t>- в области противодействия коррупции в сумме 36,0 тыс. руб.</w:t>
      </w:r>
    </w:p>
    <w:p w:rsidR="00861F0C" w:rsidRPr="005547A1" w:rsidRDefault="00861F0C" w:rsidP="005547A1">
      <w:pPr>
        <w:ind w:left="-567" w:right="-142"/>
        <w:jc w:val="both"/>
        <w:rPr>
          <w:bCs/>
          <w:sz w:val="26"/>
          <w:szCs w:val="26"/>
        </w:rPr>
      </w:pPr>
      <w:r w:rsidRPr="005547A1">
        <w:rPr>
          <w:bCs/>
          <w:sz w:val="26"/>
          <w:szCs w:val="26"/>
        </w:rPr>
        <w:tab/>
        <w:t>2. Подпрограмма «Развитие предпринимательства» реализована в сумме 10,0 тыс. руб. на проведение конкурса «Лучшее предприятие торговли и общественного питания на территории Черемховского района».</w:t>
      </w:r>
    </w:p>
    <w:p w:rsidR="00861F0C" w:rsidRPr="005547A1" w:rsidRDefault="00861F0C" w:rsidP="005547A1">
      <w:pPr>
        <w:ind w:left="-567" w:right="-142"/>
        <w:jc w:val="both"/>
        <w:rPr>
          <w:bCs/>
          <w:sz w:val="26"/>
          <w:szCs w:val="26"/>
          <w:highlight w:val="yellow"/>
        </w:rPr>
      </w:pPr>
    </w:p>
    <w:p w:rsidR="00861F0C" w:rsidRPr="005547A1" w:rsidRDefault="00861F0C" w:rsidP="005547A1">
      <w:pPr>
        <w:ind w:left="-567" w:right="-142"/>
        <w:jc w:val="center"/>
        <w:rPr>
          <w:b/>
          <w:bCs/>
          <w:sz w:val="26"/>
          <w:szCs w:val="26"/>
        </w:rPr>
      </w:pPr>
      <w:r w:rsidRPr="005547A1">
        <w:rPr>
          <w:b/>
          <w:bCs/>
          <w:sz w:val="26"/>
          <w:szCs w:val="26"/>
        </w:rPr>
        <w:t>Муниципальная программа "Безопасность жизнедеятельности в Черемховском районном муниципальном образовании"</w:t>
      </w:r>
    </w:p>
    <w:p w:rsidR="00861F0C" w:rsidRPr="005547A1" w:rsidRDefault="00861F0C" w:rsidP="005547A1">
      <w:pPr>
        <w:ind w:left="-567" w:right="-142"/>
        <w:jc w:val="both"/>
        <w:rPr>
          <w:sz w:val="26"/>
          <w:szCs w:val="26"/>
        </w:rPr>
      </w:pPr>
      <w:r w:rsidRPr="005547A1">
        <w:rPr>
          <w:bCs/>
          <w:sz w:val="26"/>
          <w:szCs w:val="26"/>
        </w:rPr>
        <w:tab/>
      </w:r>
    </w:p>
    <w:p w:rsidR="00861F0C" w:rsidRPr="005547A1" w:rsidRDefault="00861F0C" w:rsidP="005547A1">
      <w:pPr>
        <w:ind w:left="-567" w:right="-142"/>
        <w:jc w:val="both"/>
        <w:rPr>
          <w:sz w:val="26"/>
          <w:szCs w:val="26"/>
        </w:rPr>
      </w:pPr>
      <w:r w:rsidRPr="005547A1">
        <w:rPr>
          <w:sz w:val="26"/>
          <w:szCs w:val="26"/>
        </w:rPr>
        <w:lastRenderedPageBreak/>
        <w:t>Общий объем финансового обеспечения реализации муниципальной программы предусмотрен в сумме 7 873,9 тыс. руб., исполнение составило 87,0% или 6 847,1 тыс. руб. Исполнение муниципальной программы в разрезе подпрограмм сложилось следующим образом:</w:t>
      </w:r>
    </w:p>
    <w:p w:rsidR="00861F0C" w:rsidRPr="005547A1" w:rsidRDefault="00861F0C" w:rsidP="005547A1">
      <w:pPr>
        <w:ind w:left="-567" w:right="-142"/>
        <w:jc w:val="right"/>
        <w:rPr>
          <w:sz w:val="26"/>
          <w:szCs w:val="26"/>
        </w:rPr>
      </w:pPr>
      <w:r w:rsidRPr="005547A1">
        <w:rPr>
          <w:sz w:val="26"/>
          <w:szCs w:val="26"/>
        </w:rPr>
        <w:t>Тыс. руб.</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086C8E" w:rsidRPr="003E4D4C" w:rsidTr="00086C8E">
        <w:trPr>
          <w:trHeight w:val="20"/>
          <w:tblHeader/>
          <w:jc w:val="center"/>
        </w:trPr>
        <w:tc>
          <w:tcPr>
            <w:tcW w:w="5572" w:type="dxa"/>
            <w:vAlign w:val="center"/>
          </w:tcPr>
          <w:p w:rsidR="00086C8E" w:rsidRPr="004A665E" w:rsidRDefault="00086C8E" w:rsidP="00086C8E">
            <w:pPr>
              <w:jc w:val="center"/>
              <w:rPr>
                <w:b/>
                <w:sz w:val="18"/>
                <w:szCs w:val="18"/>
              </w:rPr>
            </w:pPr>
            <w:r w:rsidRPr="004A665E">
              <w:rPr>
                <w:b/>
                <w:sz w:val="18"/>
                <w:szCs w:val="18"/>
              </w:rPr>
              <w:t>Наименование</w:t>
            </w:r>
          </w:p>
        </w:tc>
        <w:tc>
          <w:tcPr>
            <w:tcW w:w="1397" w:type="dxa"/>
            <w:vAlign w:val="center"/>
          </w:tcPr>
          <w:p w:rsidR="00086C8E" w:rsidRPr="004A665E" w:rsidRDefault="00086C8E" w:rsidP="00086C8E">
            <w:pPr>
              <w:jc w:val="center"/>
              <w:rPr>
                <w:b/>
                <w:sz w:val="18"/>
                <w:szCs w:val="18"/>
              </w:rPr>
            </w:pPr>
            <w:r w:rsidRPr="004A665E">
              <w:rPr>
                <w:b/>
                <w:sz w:val="18"/>
                <w:szCs w:val="18"/>
              </w:rPr>
              <w:t>План по решению</w:t>
            </w:r>
          </w:p>
        </w:tc>
        <w:tc>
          <w:tcPr>
            <w:tcW w:w="1418" w:type="dxa"/>
            <w:vAlign w:val="center"/>
          </w:tcPr>
          <w:p w:rsidR="00086C8E" w:rsidRPr="004A665E" w:rsidRDefault="00086C8E" w:rsidP="00086C8E">
            <w:pPr>
              <w:jc w:val="center"/>
              <w:rPr>
                <w:b/>
                <w:sz w:val="18"/>
                <w:szCs w:val="18"/>
              </w:rPr>
            </w:pPr>
            <w:r w:rsidRPr="004A665E">
              <w:rPr>
                <w:b/>
                <w:sz w:val="18"/>
                <w:szCs w:val="18"/>
              </w:rPr>
              <w:t>Исполнено</w:t>
            </w:r>
          </w:p>
        </w:tc>
        <w:tc>
          <w:tcPr>
            <w:tcW w:w="1296" w:type="dxa"/>
            <w:vAlign w:val="center"/>
          </w:tcPr>
          <w:p w:rsidR="00086C8E" w:rsidRPr="004A665E" w:rsidRDefault="00086C8E" w:rsidP="00086C8E">
            <w:pPr>
              <w:jc w:val="center"/>
              <w:rPr>
                <w:b/>
                <w:sz w:val="18"/>
                <w:szCs w:val="18"/>
              </w:rPr>
            </w:pPr>
            <w:r w:rsidRPr="004A665E">
              <w:rPr>
                <w:b/>
                <w:sz w:val="18"/>
                <w:szCs w:val="18"/>
              </w:rPr>
              <w:t>Процент исполнения</w:t>
            </w:r>
          </w:p>
        </w:tc>
      </w:tr>
      <w:tr w:rsidR="00086C8E" w:rsidRPr="003E4D4C" w:rsidTr="00086C8E">
        <w:trPr>
          <w:trHeight w:val="20"/>
          <w:tblHeader/>
          <w:jc w:val="center"/>
        </w:trPr>
        <w:tc>
          <w:tcPr>
            <w:tcW w:w="5572" w:type="dxa"/>
            <w:vAlign w:val="center"/>
          </w:tcPr>
          <w:p w:rsidR="00086C8E" w:rsidRPr="00447026" w:rsidRDefault="00086C8E" w:rsidP="00086C8E">
            <w:pPr>
              <w:jc w:val="center"/>
              <w:rPr>
                <w:b/>
                <w:sz w:val="18"/>
                <w:szCs w:val="18"/>
              </w:rPr>
            </w:pPr>
            <w:r w:rsidRPr="00447026">
              <w:rPr>
                <w:b/>
                <w:sz w:val="18"/>
                <w:szCs w:val="18"/>
              </w:rPr>
              <w:t>1</w:t>
            </w:r>
          </w:p>
        </w:tc>
        <w:tc>
          <w:tcPr>
            <w:tcW w:w="1397" w:type="dxa"/>
            <w:vAlign w:val="center"/>
          </w:tcPr>
          <w:p w:rsidR="00086C8E" w:rsidRPr="00447026" w:rsidRDefault="00086C8E" w:rsidP="00086C8E">
            <w:pPr>
              <w:jc w:val="center"/>
              <w:rPr>
                <w:b/>
                <w:sz w:val="18"/>
                <w:szCs w:val="18"/>
              </w:rPr>
            </w:pPr>
            <w:r w:rsidRPr="00447026">
              <w:rPr>
                <w:b/>
                <w:sz w:val="18"/>
                <w:szCs w:val="18"/>
              </w:rPr>
              <w:t>2</w:t>
            </w:r>
          </w:p>
        </w:tc>
        <w:tc>
          <w:tcPr>
            <w:tcW w:w="1418" w:type="dxa"/>
            <w:vAlign w:val="center"/>
          </w:tcPr>
          <w:p w:rsidR="00086C8E" w:rsidRPr="00447026" w:rsidRDefault="00086C8E" w:rsidP="00086C8E">
            <w:pPr>
              <w:jc w:val="center"/>
              <w:rPr>
                <w:b/>
                <w:sz w:val="18"/>
                <w:szCs w:val="18"/>
              </w:rPr>
            </w:pPr>
            <w:r w:rsidRPr="00447026">
              <w:rPr>
                <w:b/>
                <w:sz w:val="18"/>
                <w:szCs w:val="18"/>
              </w:rPr>
              <w:t>3</w:t>
            </w:r>
          </w:p>
        </w:tc>
        <w:tc>
          <w:tcPr>
            <w:tcW w:w="1296" w:type="dxa"/>
            <w:vAlign w:val="center"/>
          </w:tcPr>
          <w:p w:rsidR="00086C8E" w:rsidRPr="00447026" w:rsidRDefault="00086C8E" w:rsidP="00086C8E">
            <w:pPr>
              <w:jc w:val="center"/>
              <w:rPr>
                <w:b/>
                <w:sz w:val="18"/>
                <w:szCs w:val="18"/>
              </w:rPr>
            </w:pPr>
            <w:r w:rsidRPr="00447026">
              <w:rPr>
                <w:b/>
                <w:sz w:val="18"/>
                <w:szCs w:val="18"/>
              </w:rPr>
              <w:t>4</w:t>
            </w:r>
          </w:p>
        </w:tc>
      </w:tr>
      <w:tr w:rsidR="00086C8E" w:rsidRPr="003E4D4C" w:rsidTr="00086C8E">
        <w:trPr>
          <w:trHeight w:val="20"/>
          <w:jc w:val="center"/>
        </w:trPr>
        <w:tc>
          <w:tcPr>
            <w:tcW w:w="5572" w:type="dxa"/>
            <w:vAlign w:val="center"/>
          </w:tcPr>
          <w:p w:rsidR="00086C8E" w:rsidRPr="006700A6" w:rsidRDefault="00086C8E" w:rsidP="00086C8E">
            <w:pPr>
              <w:rPr>
                <w:b/>
              </w:rPr>
            </w:pPr>
            <w:r w:rsidRPr="006700A6">
              <w:rPr>
                <w:b/>
              </w:rPr>
              <w:t>Муниципальная программа «</w:t>
            </w:r>
            <w:r w:rsidRPr="006700A6">
              <w:rPr>
                <w:b/>
                <w:bCs/>
              </w:rPr>
              <w:t>Безопасность жизнедеятельности в Черемховском районном муниципальном образовании</w:t>
            </w:r>
            <w:r w:rsidRPr="006700A6">
              <w:rPr>
                <w:b/>
              </w:rPr>
              <w:t>» на 2018-2023 годы, всего:</w:t>
            </w:r>
          </w:p>
        </w:tc>
        <w:tc>
          <w:tcPr>
            <w:tcW w:w="1397" w:type="dxa"/>
            <w:vAlign w:val="center"/>
          </w:tcPr>
          <w:p w:rsidR="00086C8E" w:rsidRPr="006700A6" w:rsidRDefault="00086C8E" w:rsidP="00086C8E">
            <w:pPr>
              <w:ind w:left="-122" w:hanging="56"/>
              <w:jc w:val="center"/>
              <w:rPr>
                <w:b/>
                <w:color w:val="000000"/>
              </w:rPr>
            </w:pPr>
            <w:r w:rsidRPr="006700A6">
              <w:rPr>
                <w:b/>
                <w:color w:val="000000"/>
              </w:rPr>
              <w:t>7 873,9</w:t>
            </w:r>
          </w:p>
        </w:tc>
        <w:tc>
          <w:tcPr>
            <w:tcW w:w="1418" w:type="dxa"/>
            <w:vAlign w:val="center"/>
          </w:tcPr>
          <w:p w:rsidR="00086C8E" w:rsidRPr="006700A6" w:rsidRDefault="00086C8E" w:rsidP="00086C8E">
            <w:pPr>
              <w:ind w:left="-122" w:right="-4"/>
              <w:jc w:val="center"/>
              <w:rPr>
                <w:b/>
                <w:color w:val="000000"/>
              </w:rPr>
            </w:pPr>
            <w:r w:rsidRPr="006700A6">
              <w:rPr>
                <w:b/>
                <w:color w:val="000000"/>
              </w:rPr>
              <w:t>6847,1</w:t>
            </w:r>
          </w:p>
        </w:tc>
        <w:tc>
          <w:tcPr>
            <w:tcW w:w="1296" w:type="dxa"/>
            <w:vAlign w:val="center"/>
          </w:tcPr>
          <w:p w:rsidR="00086C8E" w:rsidRPr="006700A6" w:rsidRDefault="00086C8E" w:rsidP="00086C8E">
            <w:pPr>
              <w:ind w:left="-122" w:right="-37"/>
              <w:jc w:val="center"/>
              <w:rPr>
                <w:b/>
                <w:color w:val="000000"/>
              </w:rPr>
            </w:pPr>
            <w:r w:rsidRPr="006700A6">
              <w:rPr>
                <w:b/>
                <w:color w:val="000000"/>
              </w:rPr>
              <w:t>87,0</w:t>
            </w:r>
          </w:p>
        </w:tc>
      </w:tr>
      <w:tr w:rsidR="00086C8E" w:rsidRPr="003E4D4C" w:rsidTr="00086C8E">
        <w:trPr>
          <w:trHeight w:val="20"/>
          <w:jc w:val="center"/>
        </w:trPr>
        <w:tc>
          <w:tcPr>
            <w:tcW w:w="5572" w:type="dxa"/>
            <w:vAlign w:val="center"/>
          </w:tcPr>
          <w:p w:rsidR="00086C8E" w:rsidRPr="006700A6" w:rsidRDefault="00086C8E" w:rsidP="00086C8E">
            <w:r w:rsidRPr="006700A6">
              <w:rPr>
                <w:i/>
              </w:rPr>
              <w:t>в том числе:</w:t>
            </w:r>
          </w:p>
        </w:tc>
        <w:tc>
          <w:tcPr>
            <w:tcW w:w="1397" w:type="dxa"/>
            <w:vAlign w:val="center"/>
          </w:tcPr>
          <w:p w:rsidR="00086C8E" w:rsidRPr="003E4D4C" w:rsidRDefault="00086C8E" w:rsidP="00086C8E">
            <w:pPr>
              <w:ind w:left="-122"/>
              <w:jc w:val="center"/>
              <w:rPr>
                <w:highlight w:val="yellow"/>
              </w:rPr>
            </w:pPr>
          </w:p>
        </w:tc>
        <w:tc>
          <w:tcPr>
            <w:tcW w:w="1418" w:type="dxa"/>
            <w:vAlign w:val="center"/>
          </w:tcPr>
          <w:p w:rsidR="00086C8E" w:rsidRPr="003E4D4C" w:rsidRDefault="00086C8E" w:rsidP="00086C8E">
            <w:pPr>
              <w:ind w:left="-122" w:right="-4"/>
              <w:jc w:val="center"/>
              <w:rPr>
                <w:highlight w:val="yellow"/>
              </w:rPr>
            </w:pPr>
          </w:p>
        </w:tc>
        <w:tc>
          <w:tcPr>
            <w:tcW w:w="1296" w:type="dxa"/>
            <w:vAlign w:val="center"/>
          </w:tcPr>
          <w:p w:rsidR="00086C8E" w:rsidRPr="003E4D4C" w:rsidRDefault="00086C8E" w:rsidP="00086C8E">
            <w:pPr>
              <w:ind w:left="-122" w:right="-37"/>
              <w:jc w:val="center"/>
              <w:rPr>
                <w:highlight w:val="yellow"/>
              </w:rPr>
            </w:pPr>
          </w:p>
        </w:tc>
      </w:tr>
      <w:tr w:rsidR="00086C8E" w:rsidRPr="003E4D4C" w:rsidTr="00086C8E">
        <w:trPr>
          <w:trHeight w:val="20"/>
          <w:jc w:val="center"/>
        </w:trPr>
        <w:tc>
          <w:tcPr>
            <w:tcW w:w="5572" w:type="dxa"/>
            <w:vAlign w:val="center"/>
          </w:tcPr>
          <w:p w:rsidR="00086C8E" w:rsidRPr="006700A6" w:rsidRDefault="00086C8E" w:rsidP="00086C8E">
            <w:r w:rsidRPr="006700A6">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rsidR="00086C8E" w:rsidRPr="006700A6" w:rsidRDefault="00086C8E" w:rsidP="00086C8E">
            <w:pPr>
              <w:ind w:left="-122" w:hanging="70"/>
              <w:jc w:val="center"/>
              <w:rPr>
                <w:color w:val="000000"/>
              </w:rPr>
            </w:pPr>
            <w:r w:rsidRPr="006700A6">
              <w:rPr>
                <w:color w:val="000000"/>
              </w:rPr>
              <w:t>5 233,1</w:t>
            </w:r>
          </w:p>
        </w:tc>
        <w:tc>
          <w:tcPr>
            <w:tcW w:w="1418" w:type="dxa"/>
            <w:vAlign w:val="center"/>
          </w:tcPr>
          <w:p w:rsidR="00086C8E" w:rsidRPr="006700A6" w:rsidRDefault="00086C8E" w:rsidP="00086C8E">
            <w:pPr>
              <w:ind w:left="-122" w:right="-4"/>
              <w:jc w:val="center"/>
              <w:rPr>
                <w:color w:val="000000"/>
              </w:rPr>
            </w:pPr>
            <w:r w:rsidRPr="006700A6">
              <w:rPr>
                <w:color w:val="000000"/>
              </w:rPr>
              <w:t>4 223,5</w:t>
            </w:r>
          </w:p>
        </w:tc>
        <w:tc>
          <w:tcPr>
            <w:tcW w:w="1296" w:type="dxa"/>
            <w:vAlign w:val="center"/>
          </w:tcPr>
          <w:p w:rsidR="00086C8E" w:rsidRPr="006700A6" w:rsidRDefault="00086C8E" w:rsidP="00086C8E">
            <w:pPr>
              <w:ind w:left="-122" w:right="-37"/>
              <w:jc w:val="center"/>
              <w:rPr>
                <w:color w:val="000000"/>
              </w:rPr>
            </w:pPr>
            <w:r w:rsidRPr="006700A6">
              <w:rPr>
                <w:color w:val="000000"/>
              </w:rPr>
              <w:t>80,7</w:t>
            </w:r>
          </w:p>
        </w:tc>
      </w:tr>
      <w:tr w:rsidR="00086C8E" w:rsidRPr="003E4D4C" w:rsidTr="00086C8E">
        <w:trPr>
          <w:trHeight w:val="20"/>
          <w:jc w:val="center"/>
        </w:trPr>
        <w:tc>
          <w:tcPr>
            <w:tcW w:w="5572" w:type="dxa"/>
            <w:vAlign w:val="center"/>
          </w:tcPr>
          <w:p w:rsidR="00086C8E" w:rsidRPr="006700A6" w:rsidRDefault="00086C8E" w:rsidP="00086C8E">
            <w:r w:rsidRPr="006700A6">
              <w:t>Подпрограмма "Улучшение условий и охраны труда в Черемховском районном муниципальном образовании" на 2018-2023 годы</w:t>
            </w:r>
          </w:p>
        </w:tc>
        <w:tc>
          <w:tcPr>
            <w:tcW w:w="1397" w:type="dxa"/>
            <w:vAlign w:val="center"/>
          </w:tcPr>
          <w:p w:rsidR="00086C8E" w:rsidRPr="006700A6" w:rsidRDefault="00086C8E" w:rsidP="00086C8E">
            <w:pPr>
              <w:ind w:left="-122"/>
              <w:jc w:val="center"/>
              <w:rPr>
                <w:color w:val="000000"/>
              </w:rPr>
            </w:pPr>
            <w:r w:rsidRPr="006700A6">
              <w:rPr>
                <w:color w:val="000000"/>
              </w:rPr>
              <w:t>33,5</w:t>
            </w:r>
          </w:p>
        </w:tc>
        <w:tc>
          <w:tcPr>
            <w:tcW w:w="1418" w:type="dxa"/>
            <w:vAlign w:val="center"/>
          </w:tcPr>
          <w:p w:rsidR="00086C8E" w:rsidRPr="006700A6" w:rsidRDefault="00086C8E" w:rsidP="00086C8E">
            <w:pPr>
              <w:ind w:left="-122" w:right="-4"/>
              <w:jc w:val="center"/>
              <w:rPr>
                <w:color w:val="000000"/>
              </w:rPr>
            </w:pPr>
            <w:r w:rsidRPr="006700A6">
              <w:rPr>
                <w:color w:val="000000"/>
              </w:rPr>
              <w:t>33,5</w:t>
            </w:r>
          </w:p>
        </w:tc>
        <w:tc>
          <w:tcPr>
            <w:tcW w:w="1296" w:type="dxa"/>
            <w:vAlign w:val="center"/>
          </w:tcPr>
          <w:p w:rsidR="00086C8E" w:rsidRPr="006700A6" w:rsidRDefault="00086C8E" w:rsidP="00086C8E">
            <w:pPr>
              <w:ind w:left="-122" w:right="-37"/>
              <w:jc w:val="center"/>
              <w:rPr>
                <w:color w:val="000000"/>
              </w:rPr>
            </w:pPr>
            <w:r w:rsidRPr="006700A6">
              <w:rPr>
                <w:color w:val="000000"/>
              </w:rPr>
              <w:t>100,0</w:t>
            </w:r>
          </w:p>
        </w:tc>
      </w:tr>
      <w:tr w:rsidR="00086C8E" w:rsidRPr="003E4D4C" w:rsidTr="00086C8E">
        <w:trPr>
          <w:trHeight w:val="20"/>
          <w:jc w:val="center"/>
        </w:trPr>
        <w:tc>
          <w:tcPr>
            <w:tcW w:w="5572" w:type="dxa"/>
            <w:vAlign w:val="center"/>
          </w:tcPr>
          <w:p w:rsidR="00086C8E" w:rsidRPr="006700A6" w:rsidRDefault="00086C8E" w:rsidP="00086C8E">
            <w:r w:rsidRPr="006700A6">
              <w:t>Подпрограмма "Обеспечение общественной безопасности" на 2018-2023 года</w:t>
            </w:r>
          </w:p>
        </w:tc>
        <w:tc>
          <w:tcPr>
            <w:tcW w:w="1397" w:type="dxa"/>
            <w:vAlign w:val="center"/>
          </w:tcPr>
          <w:p w:rsidR="00086C8E" w:rsidRPr="006700A6" w:rsidRDefault="00086C8E" w:rsidP="00086C8E">
            <w:pPr>
              <w:ind w:left="-122"/>
              <w:jc w:val="center"/>
              <w:rPr>
                <w:color w:val="000000"/>
              </w:rPr>
            </w:pPr>
            <w:r w:rsidRPr="006700A6">
              <w:rPr>
                <w:color w:val="000000"/>
              </w:rPr>
              <w:t>2 607,3</w:t>
            </w:r>
          </w:p>
        </w:tc>
        <w:tc>
          <w:tcPr>
            <w:tcW w:w="1418" w:type="dxa"/>
            <w:vAlign w:val="center"/>
          </w:tcPr>
          <w:p w:rsidR="00086C8E" w:rsidRPr="006700A6" w:rsidRDefault="00086C8E" w:rsidP="00086C8E">
            <w:pPr>
              <w:ind w:left="-122" w:right="-4"/>
              <w:jc w:val="center"/>
              <w:rPr>
                <w:color w:val="000000"/>
              </w:rPr>
            </w:pPr>
            <w:r w:rsidRPr="006700A6">
              <w:rPr>
                <w:color w:val="000000"/>
              </w:rPr>
              <w:t>2 590,1</w:t>
            </w:r>
          </w:p>
        </w:tc>
        <w:tc>
          <w:tcPr>
            <w:tcW w:w="1296" w:type="dxa"/>
            <w:vAlign w:val="center"/>
          </w:tcPr>
          <w:p w:rsidR="00086C8E" w:rsidRPr="006700A6" w:rsidRDefault="00086C8E" w:rsidP="00086C8E">
            <w:pPr>
              <w:ind w:left="-122" w:right="-37"/>
              <w:jc w:val="center"/>
              <w:rPr>
                <w:color w:val="000000"/>
              </w:rPr>
            </w:pPr>
            <w:r w:rsidRPr="006700A6">
              <w:rPr>
                <w:color w:val="000000"/>
              </w:rPr>
              <w:t>99,3</w:t>
            </w:r>
          </w:p>
        </w:tc>
      </w:tr>
    </w:tbl>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both"/>
        <w:rPr>
          <w:sz w:val="26"/>
          <w:szCs w:val="26"/>
        </w:rPr>
      </w:pPr>
      <w:r w:rsidRPr="005547A1">
        <w:rPr>
          <w:sz w:val="26"/>
          <w:szCs w:val="26"/>
        </w:rPr>
        <w:t>Подпрограмма "Повышение безопасности дорожного движения в Черемховском районном муниципальном образовании" предусматривает реализацию следующих направлений расходов:</w:t>
      </w:r>
    </w:p>
    <w:p w:rsidR="00861F0C" w:rsidRPr="005547A1" w:rsidRDefault="00861F0C" w:rsidP="005547A1">
      <w:pPr>
        <w:ind w:left="-567" w:right="-142"/>
        <w:jc w:val="both"/>
        <w:rPr>
          <w:sz w:val="26"/>
          <w:szCs w:val="26"/>
        </w:rPr>
      </w:pPr>
      <w:r w:rsidRPr="005547A1">
        <w:rPr>
          <w:sz w:val="26"/>
          <w:szCs w:val="26"/>
        </w:rPr>
        <w:t>приобретение методической литературы и проведение районных мероприятий по предупреждению детского дорожно-транспортного травматизма в сумме 37,5 тыс. руб. (100,0%);</w:t>
      </w:r>
    </w:p>
    <w:p w:rsidR="00861F0C" w:rsidRPr="005547A1" w:rsidRDefault="00861F0C" w:rsidP="005547A1">
      <w:pPr>
        <w:ind w:left="-567" w:right="-142"/>
        <w:jc w:val="both"/>
        <w:rPr>
          <w:sz w:val="26"/>
          <w:szCs w:val="26"/>
        </w:rPr>
      </w:pPr>
      <w:r w:rsidRPr="005547A1">
        <w:rPr>
          <w:sz w:val="26"/>
          <w:szCs w:val="26"/>
        </w:rPr>
        <w:t>содержание автомобильных дорог, находящихся в собственности района, за счет средств дорожного фонда в сумме 108,0 тыс. руб. (36,5%) Остаток средств дорожного фонда района на 01.01.2019 составил 201,9 тыс. руб.;</w:t>
      </w:r>
    </w:p>
    <w:p w:rsidR="00861F0C" w:rsidRPr="005547A1" w:rsidRDefault="00861F0C" w:rsidP="005547A1">
      <w:pPr>
        <w:ind w:left="-567" w:right="-142"/>
        <w:jc w:val="both"/>
        <w:rPr>
          <w:sz w:val="26"/>
          <w:szCs w:val="26"/>
        </w:rPr>
      </w:pPr>
      <w:r w:rsidRPr="005547A1">
        <w:rPr>
          <w:sz w:val="26"/>
          <w:szCs w:val="26"/>
        </w:rPr>
        <w:t>проектирование строительства виадука в п. Михайловка в сумме 4 078,0 тыс. руб. Уровень исполнения (83,2%) связан с не предоставлением подрядной организацией положительного заключения на ПСД.</w:t>
      </w:r>
    </w:p>
    <w:p w:rsidR="00861F0C" w:rsidRPr="005547A1" w:rsidRDefault="00861F0C" w:rsidP="005547A1">
      <w:pPr>
        <w:ind w:left="-567" w:right="-142"/>
        <w:jc w:val="both"/>
        <w:rPr>
          <w:sz w:val="26"/>
          <w:szCs w:val="26"/>
        </w:rPr>
      </w:pPr>
      <w:r w:rsidRPr="005547A1">
        <w:rPr>
          <w:sz w:val="26"/>
          <w:szCs w:val="26"/>
        </w:rPr>
        <w:t>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30,5 тыс. руб., а также приобретение средств индивидуальной защиты в сумме 3,0 тыс. руб..</w:t>
      </w:r>
    </w:p>
    <w:p w:rsidR="00861F0C" w:rsidRPr="005547A1" w:rsidRDefault="00861F0C" w:rsidP="005547A1">
      <w:pPr>
        <w:ind w:left="-567" w:right="-142"/>
        <w:jc w:val="both"/>
        <w:rPr>
          <w:sz w:val="26"/>
          <w:szCs w:val="26"/>
        </w:rPr>
      </w:pPr>
      <w:r w:rsidRPr="005547A1">
        <w:rPr>
          <w:sz w:val="26"/>
          <w:szCs w:val="26"/>
        </w:rPr>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rsidR="00861F0C" w:rsidRPr="005547A1" w:rsidRDefault="00861F0C" w:rsidP="005547A1">
      <w:pPr>
        <w:ind w:left="-567" w:right="-142"/>
        <w:jc w:val="both"/>
        <w:rPr>
          <w:sz w:val="26"/>
          <w:szCs w:val="26"/>
        </w:rPr>
      </w:pPr>
      <w:r w:rsidRPr="005547A1">
        <w:rPr>
          <w:sz w:val="26"/>
          <w:szCs w:val="26"/>
        </w:rPr>
        <w:t>Распространение агитационных материалов, посвященных профилактике правонарушений, противодействию терроризму и экстремизму реализовано на сумму 39,7 тыс. руб.</w:t>
      </w:r>
    </w:p>
    <w:p w:rsidR="00861F0C" w:rsidRPr="005547A1" w:rsidRDefault="00861F0C" w:rsidP="005547A1">
      <w:pPr>
        <w:ind w:left="-567" w:right="-142"/>
        <w:jc w:val="both"/>
        <w:rPr>
          <w:sz w:val="26"/>
          <w:szCs w:val="26"/>
        </w:rPr>
      </w:pPr>
      <w:r w:rsidRPr="005547A1">
        <w:rPr>
          <w:sz w:val="26"/>
          <w:szCs w:val="26"/>
        </w:rPr>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предусмотрено в сумме 5,0 тыс. руб.</w:t>
      </w:r>
    </w:p>
    <w:p w:rsidR="00861F0C" w:rsidRPr="005547A1" w:rsidRDefault="00861F0C" w:rsidP="005547A1">
      <w:pPr>
        <w:ind w:left="-567" w:right="-142"/>
        <w:jc w:val="both"/>
        <w:rPr>
          <w:sz w:val="26"/>
          <w:szCs w:val="26"/>
        </w:rPr>
      </w:pPr>
      <w:r w:rsidRPr="005547A1">
        <w:rPr>
          <w:sz w:val="26"/>
          <w:szCs w:val="26"/>
        </w:rPr>
        <w:t>На проведение муниципального конкурса социального плаката «Мы за здоровый образ жизни!» из бюджета района направлено 10,0 тыс. руб. на награждение победителей и участников конкурса.</w:t>
      </w:r>
    </w:p>
    <w:p w:rsidR="00861F0C" w:rsidRPr="005547A1" w:rsidRDefault="00861F0C" w:rsidP="005547A1">
      <w:pPr>
        <w:ind w:left="-567" w:right="-142"/>
        <w:jc w:val="both"/>
        <w:rPr>
          <w:sz w:val="26"/>
          <w:szCs w:val="26"/>
        </w:rPr>
      </w:pPr>
      <w:r w:rsidRPr="005547A1">
        <w:rPr>
          <w:sz w:val="26"/>
          <w:szCs w:val="26"/>
        </w:rPr>
        <w:lastRenderedPageBreak/>
        <w:t>Функционирование Единой дежурно-диспетчерской службы обеспечено на сумму 2 535,4 тыс. руб. (99,3%).</w:t>
      </w:r>
    </w:p>
    <w:p w:rsidR="00861F0C" w:rsidRPr="005547A1" w:rsidRDefault="00861F0C" w:rsidP="005547A1">
      <w:pPr>
        <w:ind w:left="-567" w:right="-142"/>
        <w:jc w:val="center"/>
        <w:rPr>
          <w:b/>
          <w:bCs/>
          <w:color w:val="000000"/>
          <w:sz w:val="26"/>
          <w:szCs w:val="26"/>
          <w:highlight w:val="yellow"/>
        </w:rPr>
      </w:pPr>
    </w:p>
    <w:p w:rsidR="00861F0C" w:rsidRPr="005547A1" w:rsidRDefault="00861F0C" w:rsidP="005547A1">
      <w:pPr>
        <w:ind w:left="-567" w:right="-142"/>
        <w:jc w:val="center"/>
        <w:rPr>
          <w:b/>
          <w:bCs/>
          <w:color w:val="000000"/>
          <w:sz w:val="26"/>
          <w:szCs w:val="26"/>
        </w:rPr>
      </w:pPr>
      <w:r w:rsidRPr="005547A1">
        <w:rPr>
          <w:b/>
          <w:bCs/>
          <w:color w:val="000000"/>
          <w:sz w:val="26"/>
          <w:szCs w:val="26"/>
        </w:rPr>
        <w:t>Муниципальная программа</w:t>
      </w:r>
    </w:p>
    <w:p w:rsidR="00861F0C" w:rsidRPr="005547A1" w:rsidRDefault="00861F0C" w:rsidP="005547A1">
      <w:pPr>
        <w:ind w:left="-567" w:right="-142"/>
        <w:jc w:val="center"/>
        <w:rPr>
          <w:sz w:val="26"/>
          <w:szCs w:val="26"/>
        </w:rPr>
      </w:pPr>
      <w:r w:rsidRPr="005547A1">
        <w:rPr>
          <w:b/>
          <w:bCs/>
          <w:color w:val="000000"/>
          <w:sz w:val="26"/>
          <w:szCs w:val="26"/>
        </w:rPr>
        <w:t xml:space="preserve">"Молодежная политика и спорт в Черемховском районном муниципальном образовании" </w:t>
      </w:r>
      <w:r w:rsidRPr="005547A1">
        <w:rPr>
          <w:b/>
          <w:sz w:val="26"/>
          <w:szCs w:val="26"/>
        </w:rPr>
        <w:t xml:space="preserve"> </w:t>
      </w:r>
      <w:r w:rsidRPr="005547A1">
        <w:rPr>
          <w:b/>
          <w:sz w:val="26"/>
          <w:szCs w:val="26"/>
        </w:rPr>
        <w:br/>
      </w:r>
    </w:p>
    <w:p w:rsidR="00861F0C" w:rsidRPr="005547A1" w:rsidRDefault="00861F0C" w:rsidP="005547A1">
      <w:pPr>
        <w:ind w:left="-567" w:right="-142"/>
        <w:jc w:val="both"/>
        <w:rPr>
          <w:sz w:val="26"/>
          <w:szCs w:val="26"/>
        </w:rPr>
      </w:pPr>
      <w:r w:rsidRPr="005547A1">
        <w:rPr>
          <w:sz w:val="26"/>
          <w:szCs w:val="26"/>
        </w:rPr>
        <w:t xml:space="preserve">Общий объем финансового обеспечения реализации муниципальной программы на 2018 год предусмотрен в сумме 2 470,6 тыс. руб. Кассовое исполнение составило 2 467,7 тыс. руб. </w:t>
      </w:r>
    </w:p>
    <w:p w:rsidR="00861F0C" w:rsidRPr="005547A1" w:rsidRDefault="00861F0C" w:rsidP="005547A1">
      <w:pPr>
        <w:ind w:left="-567" w:right="-142"/>
        <w:jc w:val="both"/>
        <w:rPr>
          <w:sz w:val="26"/>
          <w:szCs w:val="26"/>
        </w:rPr>
      </w:pPr>
      <w:r w:rsidRPr="005547A1">
        <w:rPr>
          <w:sz w:val="26"/>
          <w:szCs w:val="26"/>
        </w:rPr>
        <w:t>Программу составляет 4 подпрограммы:</w:t>
      </w:r>
    </w:p>
    <w:p w:rsidR="00861F0C" w:rsidRPr="005547A1" w:rsidRDefault="00861F0C" w:rsidP="005547A1">
      <w:pPr>
        <w:ind w:left="-567" w:right="-142"/>
        <w:jc w:val="both"/>
        <w:rPr>
          <w:sz w:val="26"/>
          <w:szCs w:val="26"/>
        </w:rPr>
      </w:pPr>
      <w:r w:rsidRPr="005547A1">
        <w:rPr>
          <w:sz w:val="26"/>
          <w:szCs w:val="26"/>
        </w:rPr>
        <w:t xml:space="preserve"> 1. «Молодежная политика в Черемховском районном муниципальном образовании» профинансирована на сумму 423,7 тыс. руб. При этом, организация районных мероприятий составила 103,7 тыс. руб., участие молодежи района в областных, межрегиональных, всероссийских, международных мероприятиях 40,0 тыс. руб., в объеме 20,0 тыс. руб. осуществлены расходы на организационное, техническое, методическое и информационное обеспечение мероприятий в сфере молодежной политики. Кроме того, в отчетном году приобретены различные материалы (краски Холи, пейнтбольные шары, краски, наборы для творчества и прочее), подарочные наборы для работы с детьми и молодежью на условиях софинансирования из областного бюджета. Общая сумма расходов составила 260,0 тыс. руб.</w:t>
      </w:r>
    </w:p>
    <w:p w:rsidR="00861F0C" w:rsidRPr="005547A1" w:rsidRDefault="00861F0C" w:rsidP="005547A1">
      <w:pPr>
        <w:ind w:left="-567" w:right="-142"/>
        <w:jc w:val="both"/>
        <w:rPr>
          <w:sz w:val="26"/>
          <w:szCs w:val="26"/>
        </w:rPr>
      </w:pPr>
      <w:r w:rsidRPr="005547A1">
        <w:rPr>
          <w:sz w:val="26"/>
          <w:szCs w:val="26"/>
        </w:rPr>
        <w:t>2. «Развитие физической культуры и спорта в Черемховском районном муниципальном образовании»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1 181,7 тыс. руб.</w:t>
      </w:r>
    </w:p>
    <w:p w:rsidR="00861F0C" w:rsidRPr="005547A1" w:rsidRDefault="00861F0C" w:rsidP="005547A1">
      <w:pPr>
        <w:ind w:left="-567" w:right="-142"/>
        <w:jc w:val="both"/>
        <w:rPr>
          <w:sz w:val="26"/>
          <w:szCs w:val="26"/>
        </w:rPr>
      </w:pPr>
      <w:r w:rsidRPr="005547A1">
        <w:rPr>
          <w:sz w:val="26"/>
          <w:szCs w:val="26"/>
        </w:rPr>
        <w:t xml:space="preserve">Проведение районных, а также  участие в областных и всероссийских спортивных соревнованиях и физкультурно-массовых мероприятиях осуществлено на сумму 253,5 тыс. руб. </w:t>
      </w:r>
    </w:p>
    <w:p w:rsidR="00861F0C" w:rsidRPr="005547A1" w:rsidRDefault="00861F0C" w:rsidP="005547A1">
      <w:pPr>
        <w:ind w:left="-567" w:right="-142"/>
        <w:jc w:val="both"/>
        <w:rPr>
          <w:sz w:val="26"/>
          <w:szCs w:val="26"/>
        </w:rPr>
      </w:pPr>
      <w:r w:rsidRPr="005547A1">
        <w:rPr>
          <w:sz w:val="26"/>
          <w:szCs w:val="26"/>
        </w:rPr>
        <w:t xml:space="preserve">В рамках реализации мероприятия подпрограммы «Организация и проведение испытаний Всероссийского физкультурно – спортивного комплекса «Готов к труду и обороне» (ГТО)» среди населения оплачены расходы в сумме 10,0 тыс. руб. </w:t>
      </w:r>
    </w:p>
    <w:p w:rsidR="00861F0C" w:rsidRPr="005547A1" w:rsidRDefault="00861F0C" w:rsidP="005547A1">
      <w:pPr>
        <w:ind w:left="-567" w:right="-142"/>
        <w:jc w:val="both"/>
        <w:rPr>
          <w:sz w:val="26"/>
          <w:szCs w:val="26"/>
        </w:rPr>
      </w:pPr>
      <w:r w:rsidRPr="005547A1">
        <w:rPr>
          <w:sz w:val="26"/>
          <w:szCs w:val="26"/>
        </w:rPr>
        <w:t>Кроме того, осуществлены расходы на профессиональную подготовку, переподготовку, повышение квалификации спортивных инструкторов Детской юношеской спортивной школы п. Михайловка, работников отдела администрации в сумме 19,2 тыс. руб.</w:t>
      </w:r>
    </w:p>
    <w:p w:rsidR="00861F0C" w:rsidRPr="005547A1" w:rsidRDefault="00861F0C" w:rsidP="005547A1">
      <w:pPr>
        <w:ind w:left="-567" w:right="-142"/>
        <w:jc w:val="both"/>
        <w:rPr>
          <w:sz w:val="26"/>
          <w:szCs w:val="26"/>
        </w:rPr>
      </w:pPr>
      <w:r w:rsidRPr="005547A1">
        <w:rPr>
          <w:sz w:val="26"/>
          <w:szCs w:val="26"/>
        </w:rPr>
        <w:t>Проведение районного конкурса социально значимых проектов</w:t>
      </w:r>
      <w:r w:rsidRPr="00086C8E">
        <w:rPr>
          <w:sz w:val="26"/>
          <w:szCs w:val="26"/>
        </w:rPr>
        <w:t xml:space="preserve"> </w:t>
      </w:r>
      <w:r w:rsidRPr="005547A1">
        <w:rPr>
          <w:sz w:val="26"/>
          <w:szCs w:val="26"/>
        </w:rPr>
        <w:t>«Черемховский район – территория спорта» оплачено в объеме 74,0 тыс. руб.</w:t>
      </w:r>
    </w:p>
    <w:p w:rsidR="00861F0C" w:rsidRPr="005547A1" w:rsidRDefault="00861F0C" w:rsidP="005547A1">
      <w:pPr>
        <w:ind w:left="-567" w:right="-142"/>
        <w:jc w:val="both"/>
        <w:rPr>
          <w:sz w:val="26"/>
          <w:szCs w:val="26"/>
        </w:rPr>
      </w:pPr>
      <w:r w:rsidRPr="005547A1">
        <w:rPr>
          <w:sz w:val="26"/>
          <w:szCs w:val="26"/>
        </w:rPr>
        <w:t xml:space="preserve"> Приобретение спортивного  инвентаря для организации физкультурной и спортивной работы осуществлено на сумму 825,0 тыс. руб., в том числе за счет средств областного бюджета 800,0 тыс. руб.</w:t>
      </w:r>
    </w:p>
    <w:p w:rsidR="00861F0C" w:rsidRPr="005547A1" w:rsidRDefault="00861F0C" w:rsidP="005547A1">
      <w:pPr>
        <w:ind w:left="-567" w:right="-142"/>
        <w:jc w:val="both"/>
        <w:rPr>
          <w:sz w:val="26"/>
          <w:szCs w:val="26"/>
        </w:rPr>
      </w:pPr>
      <w:r w:rsidRPr="005547A1">
        <w:rPr>
          <w:sz w:val="26"/>
          <w:szCs w:val="26"/>
        </w:rPr>
        <w:t xml:space="preserve">3. Подпрограмма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За отчетный год подпрограмма исполнена на 99,7% в сумме 798,3 тыс. руб. в том числе: </w:t>
      </w:r>
    </w:p>
    <w:p w:rsidR="00861F0C" w:rsidRPr="005547A1" w:rsidRDefault="00861F0C" w:rsidP="005547A1">
      <w:pPr>
        <w:ind w:left="-567" w:right="-142"/>
        <w:jc w:val="both"/>
        <w:rPr>
          <w:sz w:val="26"/>
          <w:szCs w:val="26"/>
        </w:rPr>
      </w:pPr>
      <w:r w:rsidRPr="005547A1">
        <w:rPr>
          <w:sz w:val="26"/>
          <w:szCs w:val="26"/>
        </w:rPr>
        <w:t>на условиях софинансирования в рамках муниципальной программы предоставлены субсидии на приобретение жилья молодой семье в общей сумме 777,6 тыс. руб., в том числе 203,7 тыс. руб. – средства областного бюджета, 208,4 тыс. руб. – средства федерального бюджета, 365,5 тыс. руб. – средства местного бюджета;</w:t>
      </w:r>
    </w:p>
    <w:p w:rsidR="00861F0C" w:rsidRPr="005547A1" w:rsidRDefault="00861F0C" w:rsidP="005547A1">
      <w:pPr>
        <w:ind w:left="-567" w:right="-142"/>
        <w:jc w:val="both"/>
        <w:rPr>
          <w:sz w:val="26"/>
          <w:szCs w:val="26"/>
        </w:rPr>
      </w:pPr>
      <w:r w:rsidRPr="005547A1">
        <w:rPr>
          <w:sz w:val="26"/>
          <w:szCs w:val="26"/>
        </w:rPr>
        <w:t xml:space="preserve">средства местного бюджета в сумме 20,7 тыс. руб. направлены на возмещение процентной ставки по банковским кредитам семьям, участвующим в реализации мероприятий программы с 2008 года. </w:t>
      </w:r>
    </w:p>
    <w:p w:rsidR="00861F0C" w:rsidRPr="005547A1" w:rsidRDefault="00861F0C" w:rsidP="005547A1">
      <w:pPr>
        <w:ind w:left="-567" w:right="-142"/>
        <w:jc w:val="both"/>
        <w:rPr>
          <w:sz w:val="26"/>
          <w:szCs w:val="26"/>
        </w:rPr>
      </w:pPr>
      <w:r w:rsidRPr="005547A1">
        <w:rPr>
          <w:sz w:val="26"/>
          <w:szCs w:val="26"/>
        </w:rPr>
        <w:lastRenderedPageBreak/>
        <w:t>4.</w:t>
      </w:r>
      <w:r w:rsidR="00086C8E">
        <w:rPr>
          <w:sz w:val="26"/>
          <w:szCs w:val="26"/>
        </w:rPr>
        <w:t xml:space="preserve"> "Комплексные меры профилактики</w:t>
      </w:r>
      <w:r w:rsidRPr="005547A1">
        <w:rPr>
          <w:sz w:val="26"/>
          <w:szCs w:val="26"/>
        </w:rPr>
        <w:t xml:space="preserve"> злоупотребления наркотическими средствами и психотропными веществами в Черемховском районном муниципальном образовании" предусматривает осуществление комплексных профилактических мероприятий, направленных на улучшение наркоситуации в Черемховском районе в сумме 64,0 тыс. руб. В рамках подпрограммы приобретены экспресс тесты на сумму 20,0 тыс. руб., проведены мероприятия в том числе для семей, находящихся в трудной жизненной ситуации на сумму 440 тыс. руб.</w:t>
      </w:r>
    </w:p>
    <w:p w:rsidR="00861F0C" w:rsidRPr="005547A1" w:rsidRDefault="00861F0C" w:rsidP="005547A1">
      <w:pPr>
        <w:ind w:left="-567" w:right="-142"/>
        <w:jc w:val="center"/>
        <w:rPr>
          <w:b/>
          <w:bCs/>
          <w:color w:val="000000"/>
          <w:sz w:val="26"/>
          <w:szCs w:val="26"/>
          <w:highlight w:val="yellow"/>
        </w:rPr>
      </w:pPr>
    </w:p>
    <w:p w:rsidR="00861F0C" w:rsidRPr="005547A1" w:rsidRDefault="00861F0C" w:rsidP="005547A1">
      <w:pPr>
        <w:ind w:left="-567" w:right="-142"/>
        <w:jc w:val="center"/>
        <w:rPr>
          <w:b/>
          <w:bCs/>
          <w:color w:val="000000"/>
          <w:sz w:val="26"/>
          <w:szCs w:val="26"/>
        </w:rPr>
      </w:pPr>
      <w:r w:rsidRPr="005547A1">
        <w:rPr>
          <w:b/>
          <w:bCs/>
          <w:color w:val="000000"/>
          <w:sz w:val="26"/>
          <w:szCs w:val="26"/>
        </w:rPr>
        <w:t>Муниципальная программа</w:t>
      </w:r>
    </w:p>
    <w:p w:rsidR="00861F0C" w:rsidRPr="005547A1" w:rsidRDefault="00861F0C" w:rsidP="005547A1">
      <w:pPr>
        <w:ind w:left="-567" w:right="-142"/>
        <w:jc w:val="center"/>
        <w:rPr>
          <w:b/>
          <w:bCs/>
          <w:color w:val="000000"/>
          <w:sz w:val="26"/>
          <w:szCs w:val="26"/>
        </w:rPr>
      </w:pPr>
      <w:r w:rsidRPr="005547A1">
        <w:rPr>
          <w:b/>
          <w:bCs/>
          <w:color w:val="000000"/>
          <w:sz w:val="26"/>
          <w:szCs w:val="26"/>
        </w:rPr>
        <w:t xml:space="preserve">"Здоровье населения </w:t>
      </w:r>
    </w:p>
    <w:p w:rsidR="00861F0C" w:rsidRPr="005547A1" w:rsidRDefault="00861F0C" w:rsidP="005547A1">
      <w:pPr>
        <w:ind w:left="-567" w:right="-142"/>
        <w:jc w:val="center"/>
        <w:rPr>
          <w:b/>
          <w:sz w:val="26"/>
          <w:szCs w:val="26"/>
        </w:rPr>
      </w:pPr>
      <w:r w:rsidRPr="005547A1">
        <w:rPr>
          <w:b/>
          <w:bCs/>
          <w:color w:val="000000"/>
          <w:sz w:val="26"/>
          <w:szCs w:val="26"/>
        </w:rPr>
        <w:t>в Черемховском районном муниципальном образовании"</w:t>
      </w:r>
      <w:r w:rsidRPr="005547A1">
        <w:rPr>
          <w:b/>
          <w:sz w:val="26"/>
          <w:szCs w:val="26"/>
        </w:rPr>
        <w:t xml:space="preserve"> </w:t>
      </w:r>
      <w:r w:rsidRPr="005547A1">
        <w:rPr>
          <w:b/>
          <w:sz w:val="26"/>
          <w:szCs w:val="26"/>
        </w:rPr>
        <w:br/>
      </w:r>
    </w:p>
    <w:p w:rsidR="00861F0C" w:rsidRPr="005547A1" w:rsidRDefault="00861F0C" w:rsidP="005547A1">
      <w:pPr>
        <w:ind w:left="-567" w:right="-142"/>
        <w:jc w:val="both"/>
        <w:rPr>
          <w:sz w:val="26"/>
          <w:szCs w:val="26"/>
        </w:rPr>
      </w:pPr>
      <w:r w:rsidRPr="005547A1">
        <w:rPr>
          <w:sz w:val="26"/>
          <w:szCs w:val="26"/>
        </w:rPr>
        <w:t>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и реализованы мероприятия на общую сумму 70,0 тыс. руб., а именно:</w:t>
      </w:r>
    </w:p>
    <w:p w:rsidR="00861F0C" w:rsidRPr="005547A1" w:rsidRDefault="00861F0C" w:rsidP="005547A1">
      <w:pPr>
        <w:ind w:left="-567" w:right="-142"/>
        <w:jc w:val="both"/>
        <w:rPr>
          <w:sz w:val="26"/>
          <w:szCs w:val="26"/>
        </w:rPr>
      </w:pPr>
      <w:r w:rsidRPr="005547A1">
        <w:rPr>
          <w:sz w:val="26"/>
          <w:szCs w:val="26"/>
        </w:rPr>
        <w:t>единовременная выплата молодому специалисту с высшим образованием, работающему в медицинском учреждении Черемховского района в сумме 50,0 тыс. руб.;</w:t>
      </w:r>
    </w:p>
    <w:p w:rsidR="00861F0C" w:rsidRPr="005547A1" w:rsidRDefault="00861F0C" w:rsidP="005547A1">
      <w:pPr>
        <w:ind w:left="-567" w:right="-142"/>
        <w:jc w:val="both"/>
        <w:rPr>
          <w:sz w:val="26"/>
          <w:szCs w:val="26"/>
        </w:rPr>
      </w:pPr>
      <w:r w:rsidRPr="005547A1">
        <w:rPr>
          <w:sz w:val="26"/>
          <w:szCs w:val="26"/>
        </w:rPr>
        <w:t>обеспечение ГСМ на ежеквартальные выезды медицинских работников ОГБУЗ ИОКТБ Черемховский филиал в сумме 20,0 тыс. руб.</w:t>
      </w:r>
    </w:p>
    <w:p w:rsidR="00861F0C" w:rsidRPr="005547A1" w:rsidRDefault="00861F0C" w:rsidP="005547A1">
      <w:pPr>
        <w:ind w:left="-567" w:right="-142"/>
        <w:jc w:val="both"/>
        <w:rPr>
          <w:sz w:val="26"/>
          <w:szCs w:val="26"/>
          <w:highlight w:val="yellow"/>
        </w:rPr>
      </w:pPr>
    </w:p>
    <w:p w:rsidR="00861F0C" w:rsidRPr="005547A1" w:rsidRDefault="00861F0C" w:rsidP="005547A1">
      <w:pPr>
        <w:ind w:left="-567" w:right="-142"/>
        <w:jc w:val="center"/>
        <w:rPr>
          <w:b/>
          <w:sz w:val="26"/>
          <w:szCs w:val="26"/>
        </w:rPr>
      </w:pPr>
      <w:r w:rsidRPr="005547A1">
        <w:rPr>
          <w:b/>
          <w:sz w:val="26"/>
          <w:szCs w:val="26"/>
        </w:rPr>
        <w:t xml:space="preserve">Муниципальная программа </w:t>
      </w:r>
    </w:p>
    <w:p w:rsidR="00861F0C" w:rsidRPr="005547A1" w:rsidRDefault="00861F0C" w:rsidP="005547A1">
      <w:pPr>
        <w:ind w:left="-567" w:right="-142"/>
        <w:jc w:val="center"/>
        <w:rPr>
          <w:b/>
          <w:sz w:val="26"/>
          <w:szCs w:val="26"/>
        </w:rPr>
      </w:pPr>
      <w:r w:rsidRPr="005547A1">
        <w:rPr>
          <w:b/>
          <w:sz w:val="26"/>
          <w:szCs w:val="26"/>
        </w:rPr>
        <w:t>«Социальная поддержка населения Черемховского районного муниципального образования»</w:t>
      </w:r>
    </w:p>
    <w:p w:rsidR="00861F0C" w:rsidRPr="005547A1" w:rsidRDefault="00861F0C" w:rsidP="005547A1">
      <w:pPr>
        <w:ind w:left="-567" w:right="-142"/>
        <w:jc w:val="center"/>
        <w:rPr>
          <w:b/>
          <w:sz w:val="26"/>
          <w:szCs w:val="26"/>
          <w:highlight w:val="yellow"/>
        </w:rPr>
      </w:pPr>
    </w:p>
    <w:p w:rsidR="00861F0C" w:rsidRPr="005547A1" w:rsidRDefault="00861F0C" w:rsidP="005547A1">
      <w:pPr>
        <w:ind w:left="-567" w:right="-142"/>
        <w:jc w:val="both"/>
        <w:rPr>
          <w:sz w:val="26"/>
          <w:szCs w:val="26"/>
        </w:rPr>
      </w:pPr>
      <w:r w:rsidRPr="005547A1">
        <w:rPr>
          <w:sz w:val="26"/>
          <w:szCs w:val="26"/>
        </w:rPr>
        <w:t xml:space="preserve">Общий объем финансового обеспечения реализации муниципальной программы осуществлен в сумме 203,3 тыс. руб. </w:t>
      </w:r>
    </w:p>
    <w:p w:rsidR="00861F0C" w:rsidRPr="005547A1" w:rsidRDefault="00861F0C" w:rsidP="005547A1">
      <w:pPr>
        <w:ind w:left="-567" w:right="-142"/>
        <w:jc w:val="both"/>
        <w:rPr>
          <w:sz w:val="26"/>
          <w:szCs w:val="26"/>
        </w:rPr>
      </w:pPr>
      <w:r w:rsidRPr="005547A1">
        <w:rPr>
          <w:sz w:val="26"/>
          <w:szCs w:val="26"/>
        </w:rPr>
        <w:t>Программу составляет 2 подпрограммы:</w:t>
      </w:r>
    </w:p>
    <w:p w:rsidR="00861F0C" w:rsidRPr="005547A1" w:rsidRDefault="00861F0C" w:rsidP="005547A1">
      <w:pPr>
        <w:ind w:left="-567" w:right="-142"/>
        <w:jc w:val="both"/>
        <w:rPr>
          <w:sz w:val="26"/>
          <w:szCs w:val="26"/>
        </w:rPr>
      </w:pPr>
      <w:r w:rsidRPr="005547A1">
        <w:rPr>
          <w:sz w:val="26"/>
          <w:szCs w:val="26"/>
        </w:rPr>
        <w:t>1. «Доступная среда для инвалидов и других маломобильных групп населения в Черемховском районном муниципальном образовании»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звукового маяка и др.. В 2018 году указанные мероприятия осуществлены в здании администрации ЧРМО, в школе №1 и №3 п. Михайловка, а также в Центре внешкольной работы (общая сумма расходов составила 98,3 тыс. руб.). Кроме того, подпрограмма предусматривает проведение досуговых мероприятий для людей с ограниченными возможностями здоровья. В 2018 году расход составил 5,0 тыс. руб.</w:t>
      </w:r>
    </w:p>
    <w:p w:rsidR="00861F0C" w:rsidRPr="005547A1" w:rsidRDefault="00861F0C" w:rsidP="005547A1">
      <w:pPr>
        <w:ind w:left="-567" w:right="-142"/>
        <w:jc w:val="both"/>
        <w:rPr>
          <w:b/>
          <w:bCs/>
          <w:sz w:val="26"/>
          <w:szCs w:val="26"/>
        </w:rPr>
      </w:pPr>
      <w:r w:rsidRPr="005547A1">
        <w:rPr>
          <w:sz w:val="26"/>
          <w:szCs w:val="26"/>
        </w:rPr>
        <w:t>2. «Поддержка мероприятий, проводимых для пожилых людей в Черемховском районном муниципальном образовании» на сумму 100,0 тыс. руб. включает расходы на организацию досуговых мероприятий, в том числе, приуроченных к праздникам и памятным датам (День защитника Отечества, Международный женский день 8 марта, День Победы, День пожилого человека и др.).</w:t>
      </w:r>
    </w:p>
    <w:p w:rsidR="00861F0C" w:rsidRPr="005547A1" w:rsidRDefault="00861F0C" w:rsidP="005547A1">
      <w:pPr>
        <w:pStyle w:val="ConsPlusNormal"/>
        <w:spacing w:line="276" w:lineRule="auto"/>
        <w:ind w:left="-567" w:right="-142" w:firstLine="0"/>
        <w:jc w:val="center"/>
        <w:rPr>
          <w:rFonts w:ascii="Times New Roman" w:hAnsi="Times New Roman" w:cs="Times New Roman"/>
          <w:b/>
          <w:bCs/>
          <w:sz w:val="26"/>
          <w:szCs w:val="26"/>
        </w:rPr>
      </w:pPr>
      <w:r w:rsidRPr="005547A1">
        <w:rPr>
          <w:rFonts w:ascii="Times New Roman" w:hAnsi="Times New Roman" w:cs="Times New Roman"/>
          <w:b/>
          <w:bCs/>
          <w:sz w:val="26"/>
          <w:szCs w:val="26"/>
        </w:rPr>
        <w:t>Непрограммные направления деятельности</w:t>
      </w:r>
    </w:p>
    <w:p w:rsidR="00861F0C" w:rsidRPr="005547A1" w:rsidRDefault="00861F0C" w:rsidP="005547A1">
      <w:pPr>
        <w:ind w:left="-567" w:right="-142"/>
        <w:jc w:val="both"/>
        <w:rPr>
          <w:sz w:val="26"/>
          <w:szCs w:val="26"/>
        </w:rPr>
      </w:pPr>
    </w:p>
    <w:p w:rsidR="00861F0C" w:rsidRPr="005547A1" w:rsidRDefault="00861F0C" w:rsidP="005547A1">
      <w:pPr>
        <w:ind w:left="-567" w:right="-142"/>
        <w:jc w:val="both"/>
        <w:rPr>
          <w:sz w:val="26"/>
          <w:szCs w:val="26"/>
        </w:rPr>
      </w:pPr>
      <w:r w:rsidRPr="005547A1">
        <w:rPr>
          <w:sz w:val="26"/>
          <w:szCs w:val="26"/>
        </w:rPr>
        <w:t xml:space="preserve">На реализацию непрограммных направлений деятельности на 2018 год предусмотрены бюджетные ассигнования в сумме </w:t>
      </w:r>
      <w:r w:rsidRPr="005547A1">
        <w:rPr>
          <w:sz w:val="26"/>
          <w:szCs w:val="26"/>
        </w:rPr>
        <w:br/>
        <w:t>6 960,5 тыс. рублей.  Кассовый расход составил 6 654,0 тыс. руб.:</w:t>
      </w:r>
    </w:p>
    <w:p w:rsidR="00861F0C" w:rsidRPr="005547A1" w:rsidRDefault="00861F0C" w:rsidP="005547A1">
      <w:pPr>
        <w:ind w:left="-567" w:right="-142"/>
        <w:jc w:val="both"/>
        <w:rPr>
          <w:sz w:val="26"/>
          <w:szCs w:val="26"/>
        </w:rPr>
      </w:pPr>
      <w:r w:rsidRPr="005547A1">
        <w:rPr>
          <w:sz w:val="26"/>
          <w:szCs w:val="26"/>
        </w:rPr>
        <w:lastRenderedPageBreak/>
        <w:t>на обеспечение деятельности органов местного самоуправления в сумме 3 266,0 тыс. руб., из них на содержание:</w:t>
      </w:r>
    </w:p>
    <w:p w:rsidR="00861F0C" w:rsidRPr="005547A1" w:rsidRDefault="00861F0C" w:rsidP="005547A1">
      <w:pPr>
        <w:ind w:left="-567" w:right="-142"/>
        <w:jc w:val="both"/>
        <w:rPr>
          <w:sz w:val="26"/>
          <w:szCs w:val="26"/>
        </w:rPr>
      </w:pPr>
      <w:r w:rsidRPr="005547A1">
        <w:rPr>
          <w:sz w:val="26"/>
          <w:szCs w:val="26"/>
        </w:rPr>
        <w:t>- Думы Черемховского районного муниципального образования в сумме 1 587,7 тыс. руб.;</w:t>
      </w:r>
    </w:p>
    <w:p w:rsidR="00861F0C" w:rsidRPr="005547A1" w:rsidRDefault="00861F0C" w:rsidP="005547A1">
      <w:pPr>
        <w:ind w:left="-567" w:right="-142"/>
        <w:jc w:val="both"/>
        <w:rPr>
          <w:sz w:val="26"/>
          <w:szCs w:val="26"/>
        </w:rPr>
      </w:pPr>
      <w:r w:rsidRPr="005547A1">
        <w:rPr>
          <w:sz w:val="26"/>
          <w:szCs w:val="26"/>
        </w:rPr>
        <w:t xml:space="preserve">- Контрольно-счетной палаты Черемховского районного муниципального образования в сумме 1 678,3 тыс. руб. </w:t>
      </w:r>
    </w:p>
    <w:p w:rsidR="00861F0C" w:rsidRPr="005547A1" w:rsidRDefault="00861F0C" w:rsidP="005547A1">
      <w:pPr>
        <w:ind w:left="-567" w:right="-142"/>
        <w:jc w:val="both"/>
        <w:rPr>
          <w:sz w:val="26"/>
          <w:szCs w:val="26"/>
        </w:rPr>
      </w:pPr>
      <w:r w:rsidRPr="005547A1">
        <w:rPr>
          <w:sz w:val="26"/>
          <w:szCs w:val="26"/>
        </w:rPr>
        <w:t>на проведение выборов мэра Черемховского районного муниципального образования в 2019 году в сумме 3 000,0 тыс. руб.;</w:t>
      </w:r>
    </w:p>
    <w:p w:rsidR="00861F0C" w:rsidRPr="005547A1" w:rsidRDefault="00861F0C" w:rsidP="005547A1">
      <w:pPr>
        <w:ind w:left="-567" w:right="-142"/>
        <w:jc w:val="both"/>
        <w:rPr>
          <w:sz w:val="26"/>
          <w:szCs w:val="26"/>
        </w:rPr>
      </w:pPr>
      <w:r w:rsidRPr="005547A1">
        <w:rPr>
          <w:sz w:val="26"/>
          <w:szCs w:val="26"/>
        </w:rPr>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388,0 тыс. руб.</w:t>
      </w:r>
    </w:p>
    <w:p w:rsidR="00380D5A" w:rsidRPr="005547A1" w:rsidRDefault="00380D5A" w:rsidP="005547A1">
      <w:pPr>
        <w:pStyle w:val="afff7"/>
        <w:ind w:left="-567" w:right="-142" w:firstLine="0"/>
        <w:rPr>
          <w:rFonts w:ascii="Times New Roman" w:hAnsi="Times New Roman"/>
          <w:sz w:val="26"/>
          <w:szCs w:val="26"/>
        </w:rPr>
      </w:pPr>
    </w:p>
    <w:p w:rsidR="00052D16" w:rsidRPr="005547A1" w:rsidRDefault="00052D16" w:rsidP="005547A1">
      <w:pPr>
        <w:ind w:left="-567" w:right="-142"/>
        <w:jc w:val="both"/>
        <w:rPr>
          <w:b/>
          <w:sz w:val="26"/>
          <w:szCs w:val="26"/>
        </w:rPr>
      </w:pPr>
      <w:r w:rsidRPr="005547A1">
        <w:rPr>
          <w:b/>
          <w:sz w:val="26"/>
          <w:szCs w:val="26"/>
        </w:rPr>
        <w:t>Слушали:</w:t>
      </w:r>
    </w:p>
    <w:p w:rsidR="00052D1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5F4244" w:rsidRPr="005547A1">
        <w:rPr>
          <w:sz w:val="26"/>
          <w:szCs w:val="26"/>
        </w:rPr>
        <w:t xml:space="preserve">какие будут вопросы? </w:t>
      </w:r>
      <w:r w:rsidR="00052D16" w:rsidRPr="005547A1">
        <w:rPr>
          <w:sz w:val="26"/>
          <w:szCs w:val="26"/>
        </w:rPr>
        <w:t>предложения?</w:t>
      </w:r>
    </w:p>
    <w:p w:rsidR="00052D1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052D16" w:rsidRPr="005547A1">
        <w:rPr>
          <w:sz w:val="26"/>
          <w:szCs w:val="26"/>
        </w:rPr>
        <w:t>поступило предложение принять данное решение?</w:t>
      </w:r>
    </w:p>
    <w:p w:rsidR="00052D16" w:rsidRPr="005547A1" w:rsidRDefault="00052D16" w:rsidP="005547A1">
      <w:pPr>
        <w:ind w:left="-567" w:right="-142"/>
        <w:jc w:val="both"/>
        <w:rPr>
          <w:sz w:val="26"/>
          <w:szCs w:val="26"/>
        </w:rPr>
      </w:pPr>
      <w:r w:rsidRPr="005547A1">
        <w:rPr>
          <w:sz w:val="26"/>
          <w:szCs w:val="26"/>
        </w:rPr>
        <w:t>прошу голосовать?</w:t>
      </w:r>
    </w:p>
    <w:p w:rsidR="00052D16" w:rsidRPr="005547A1" w:rsidRDefault="00052D16" w:rsidP="005547A1">
      <w:pPr>
        <w:ind w:left="-567" w:right="-142"/>
        <w:jc w:val="both"/>
        <w:rPr>
          <w:b/>
          <w:sz w:val="26"/>
          <w:szCs w:val="26"/>
        </w:rPr>
      </w:pPr>
      <w:r w:rsidRPr="005547A1">
        <w:rPr>
          <w:sz w:val="26"/>
          <w:szCs w:val="26"/>
        </w:rPr>
        <w:t>за – 1</w:t>
      </w:r>
      <w:r w:rsidR="00F1792C" w:rsidRPr="005547A1">
        <w:rPr>
          <w:sz w:val="26"/>
          <w:szCs w:val="26"/>
        </w:rPr>
        <w:t>0</w:t>
      </w:r>
      <w:r w:rsidRPr="005547A1">
        <w:rPr>
          <w:sz w:val="26"/>
          <w:szCs w:val="26"/>
        </w:rPr>
        <w:t xml:space="preserve"> депутатов</w:t>
      </w:r>
    </w:p>
    <w:p w:rsidR="00052D16" w:rsidRPr="005547A1" w:rsidRDefault="00052D16" w:rsidP="005547A1">
      <w:pPr>
        <w:ind w:left="-567" w:right="-142"/>
        <w:jc w:val="both"/>
        <w:rPr>
          <w:sz w:val="26"/>
          <w:szCs w:val="26"/>
        </w:rPr>
      </w:pPr>
      <w:r w:rsidRPr="005547A1">
        <w:rPr>
          <w:sz w:val="26"/>
          <w:szCs w:val="26"/>
        </w:rPr>
        <w:t>против – нет</w:t>
      </w:r>
    </w:p>
    <w:p w:rsidR="00052D16" w:rsidRPr="005547A1" w:rsidRDefault="00052D16" w:rsidP="005547A1">
      <w:pPr>
        <w:ind w:left="-567" w:right="-142"/>
        <w:jc w:val="both"/>
        <w:rPr>
          <w:sz w:val="26"/>
          <w:szCs w:val="26"/>
        </w:rPr>
      </w:pPr>
      <w:r w:rsidRPr="005547A1">
        <w:rPr>
          <w:sz w:val="26"/>
          <w:szCs w:val="26"/>
        </w:rPr>
        <w:t>воздержались – нет</w:t>
      </w:r>
    </w:p>
    <w:p w:rsidR="00052D16" w:rsidRPr="005547A1" w:rsidRDefault="00052D16" w:rsidP="005547A1">
      <w:pPr>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D9536E" w:rsidRPr="005547A1" w:rsidRDefault="00D9536E" w:rsidP="005547A1">
      <w:pPr>
        <w:ind w:left="-567" w:right="-142"/>
        <w:jc w:val="both"/>
        <w:rPr>
          <w:sz w:val="26"/>
          <w:szCs w:val="26"/>
        </w:rPr>
      </w:pPr>
    </w:p>
    <w:p w:rsidR="0054597B" w:rsidRPr="005547A1" w:rsidRDefault="0054597B" w:rsidP="005547A1">
      <w:pPr>
        <w:ind w:left="-567" w:right="-142"/>
        <w:jc w:val="both"/>
        <w:rPr>
          <w:b/>
          <w:sz w:val="26"/>
          <w:szCs w:val="26"/>
        </w:rPr>
      </w:pPr>
      <w:r w:rsidRPr="005547A1">
        <w:rPr>
          <w:b/>
          <w:sz w:val="26"/>
          <w:szCs w:val="26"/>
        </w:rPr>
        <w:t xml:space="preserve">Слушали </w:t>
      </w:r>
      <w:r w:rsidR="00F1792C" w:rsidRPr="005547A1">
        <w:rPr>
          <w:b/>
          <w:sz w:val="26"/>
          <w:szCs w:val="26"/>
        </w:rPr>
        <w:t>Юлию Николаевну Гайдук</w:t>
      </w:r>
      <w:r w:rsidRPr="005547A1">
        <w:rPr>
          <w:b/>
          <w:sz w:val="26"/>
          <w:szCs w:val="26"/>
        </w:rPr>
        <w:t xml:space="preserve">: начальника </w:t>
      </w:r>
      <w:r w:rsidR="00F1792C" w:rsidRPr="005547A1">
        <w:rPr>
          <w:b/>
          <w:sz w:val="26"/>
          <w:szCs w:val="26"/>
        </w:rPr>
        <w:t>финансового управления</w:t>
      </w:r>
      <w:r w:rsidRPr="005547A1">
        <w:rPr>
          <w:b/>
          <w:sz w:val="26"/>
          <w:szCs w:val="26"/>
        </w:rPr>
        <w:t>.</w:t>
      </w:r>
    </w:p>
    <w:p w:rsidR="009118FC" w:rsidRPr="005547A1" w:rsidRDefault="009118FC" w:rsidP="005547A1">
      <w:pPr>
        <w:ind w:left="-567" w:right="-142"/>
        <w:jc w:val="both"/>
        <w:rPr>
          <w:b/>
          <w:sz w:val="26"/>
          <w:szCs w:val="26"/>
        </w:rPr>
      </w:pPr>
    </w:p>
    <w:p w:rsidR="00F1792C" w:rsidRPr="005547A1" w:rsidRDefault="00F1792C" w:rsidP="005547A1">
      <w:pPr>
        <w:ind w:left="-567" w:right="-142"/>
        <w:jc w:val="both"/>
        <w:rPr>
          <w:sz w:val="26"/>
          <w:szCs w:val="26"/>
        </w:rPr>
      </w:pPr>
      <w:r w:rsidRPr="005547A1">
        <w:rPr>
          <w:sz w:val="26"/>
          <w:szCs w:val="26"/>
        </w:rPr>
        <w:t>Об утверждении Порядка использования собственных материальных ресурсов и финансовых средств районного бюджета на осуществление отдельных полномочий по решению вопросов местного значения поселений, переданных муниципальному району органами местного самоуправления муниципальных образований, входящих в состав Черемховского района.</w:t>
      </w:r>
    </w:p>
    <w:p w:rsidR="00F1792C" w:rsidRPr="005547A1" w:rsidRDefault="00F1792C" w:rsidP="005547A1">
      <w:pPr>
        <w:ind w:left="-567" w:right="-142"/>
        <w:jc w:val="both"/>
        <w:rPr>
          <w:sz w:val="26"/>
          <w:szCs w:val="26"/>
        </w:rPr>
      </w:pPr>
    </w:p>
    <w:p w:rsidR="00F1792C" w:rsidRPr="005547A1" w:rsidRDefault="00F1792C" w:rsidP="00086C8E">
      <w:pPr>
        <w:pStyle w:val="ConsPlusNormal"/>
        <w:ind w:left="-567" w:right="-142" w:firstLine="0"/>
        <w:jc w:val="center"/>
        <w:outlineLvl w:val="1"/>
        <w:rPr>
          <w:rFonts w:ascii="Times New Roman" w:hAnsi="Times New Roman" w:cs="Times New Roman"/>
          <w:b/>
          <w:sz w:val="26"/>
          <w:szCs w:val="26"/>
        </w:rPr>
      </w:pPr>
      <w:r w:rsidRPr="005547A1">
        <w:rPr>
          <w:rFonts w:ascii="Times New Roman" w:hAnsi="Times New Roman" w:cs="Times New Roman"/>
          <w:b/>
          <w:sz w:val="26"/>
          <w:szCs w:val="26"/>
        </w:rPr>
        <w:t>1. Основные положения</w:t>
      </w: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ind w:left="-567" w:right="-142"/>
        <w:jc w:val="both"/>
        <w:rPr>
          <w:sz w:val="26"/>
          <w:szCs w:val="26"/>
        </w:rPr>
      </w:pPr>
      <w:r w:rsidRPr="005547A1">
        <w:rPr>
          <w:sz w:val="26"/>
          <w:szCs w:val="26"/>
        </w:rPr>
        <w:t>1.1. Настоящий  Порядок разработан в соответствии  с частью 4 статьи 15  Федерального закона от 06.10.2003 № 131-ФЗ «Об общих принципах организации местного самоуправления в Российской Федерации»,  пунктом 15 статьи  86  Бюджетного кодекса Российской Федерации, пунктом 4 статьи 9 Устава Черемховского районного муниципального образования и определяет случаи, формы и порядок использования собственных материальных ресурсов и финансовых средств бюджета Черемховского районного муниципального образования (далее – районный бюджет) для осуществления отдельных полномочий по решению вопросов местного значения поселений, переданных муниципальному району органами местного самоуправления муниципальных образований, входящих в состав Черемховского района, а также устанавливает методику расчета потребности в собственных финансовых средствах.</w:t>
      </w:r>
    </w:p>
    <w:p w:rsidR="00F1792C" w:rsidRPr="005547A1" w:rsidRDefault="00F1792C" w:rsidP="005547A1">
      <w:pPr>
        <w:ind w:left="-567" w:right="-142"/>
        <w:jc w:val="both"/>
        <w:rPr>
          <w:sz w:val="26"/>
          <w:szCs w:val="26"/>
        </w:rPr>
      </w:pPr>
      <w:r w:rsidRPr="005547A1">
        <w:rPr>
          <w:sz w:val="26"/>
          <w:szCs w:val="26"/>
        </w:rPr>
        <w:t>1.2. Дополнительные расходы бюджета муниципального района на финансовое обеспечение расходных обязательств, связанных с исполнением  муниципальным районом переданных полномочий, устанавливаются решением районной Думы о бюджете Черемховского районного муниципального образования на очередной финансовый год и плановый период.</w:t>
      </w:r>
    </w:p>
    <w:p w:rsidR="00F1792C" w:rsidRPr="005547A1" w:rsidRDefault="00F1792C" w:rsidP="005547A1">
      <w:pPr>
        <w:autoSpaceDE w:val="0"/>
        <w:autoSpaceDN w:val="0"/>
        <w:adjustRightInd w:val="0"/>
        <w:ind w:left="-567" w:right="-142"/>
        <w:jc w:val="both"/>
        <w:rPr>
          <w:sz w:val="26"/>
          <w:szCs w:val="26"/>
        </w:rPr>
      </w:pPr>
      <w:r w:rsidRPr="005547A1">
        <w:rPr>
          <w:sz w:val="26"/>
          <w:szCs w:val="26"/>
        </w:rPr>
        <w:t xml:space="preserve">Объем собственных финансовых средств на финансирование переданных полномочий утверждается в составе ведомственной структуры расходов районного бюджета в соответствии с классификацией расходов бюджетов Российской Федерации. </w:t>
      </w:r>
    </w:p>
    <w:p w:rsidR="00F1792C" w:rsidRPr="005547A1" w:rsidRDefault="00F1792C" w:rsidP="005547A1">
      <w:pPr>
        <w:autoSpaceDE w:val="0"/>
        <w:autoSpaceDN w:val="0"/>
        <w:adjustRightInd w:val="0"/>
        <w:ind w:left="-567" w:right="-142"/>
        <w:jc w:val="both"/>
        <w:rPr>
          <w:sz w:val="26"/>
          <w:szCs w:val="26"/>
        </w:rPr>
      </w:pPr>
      <w:r w:rsidRPr="005547A1">
        <w:rPr>
          <w:sz w:val="26"/>
          <w:szCs w:val="26"/>
        </w:rPr>
        <w:lastRenderedPageBreak/>
        <w:t>1.3. Проект решения о районном бюджете (о внесении изменений в районный бюджет) должен содержать направления использования финансовых средств, соответствующие направлениям использования средств межбюджетных трансфертов, предоставленных на осуществление переданных полномочий.</w:t>
      </w:r>
    </w:p>
    <w:p w:rsidR="00F1792C" w:rsidRPr="005547A1" w:rsidRDefault="00F1792C" w:rsidP="005547A1">
      <w:pPr>
        <w:pStyle w:val="ConsPlusNormal"/>
        <w:ind w:left="-567" w:right="-142" w:firstLine="0"/>
        <w:jc w:val="both"/>
        <w:outlineLvl w:val="1"/>
        <w:rPr>
          <w:rFonts w:ascii="Times New Roman" w:hAnsi="Times New Roman" w:cs="Times New Roman"/>
          <w:sz w:val="26"/>
          <w:szCs w:val="26"/>
        </w:rPr>
      </w:pPr>
    </w:p>
    <w:p w:rsidR="00F1792C" w:rsidRPr="005547A1" w:rsidRDefault="00F1792C" w:rsidP="005547A1">
      <w:pPr>
        <w:pStyle w:val="ConsPlusNormal"/>
        <w:ind w:left="-567" w:right="-142" w:firstLine="0"/>
        <w:jc w:val="center"/>
        <w:outlineLvl w:val="1"/>
        <w:rPr>
          <w:rFonts w:ascii="Times New Roman" w:hAnsi="Times New Roman" w:cs="Times New Roman"/>
          <w:sz w:val="26"/>
          <w:szCs w:val="26"/>
        </w:rPr>
      </w:pPr>
      <w:r w:rsidRPr="005547A1">
        <w:rPr>
          <w:rFonts w:ascii="Times New Roman" w:hAnsi="Times New Roman" w:cs="Times New Roman"/>
          <w:b/>
          <w:sz w:val="26"/>
          <w:szCs w:val="26"/>
        </w:rPr>
        <w:t>2. Случаи использования собственных средств на осуществление переданных полномочий</w:t>
      </w:r>
    </w:p>
    <w:p w:rsidR="00F1792C" w:rsidRPr="005547A1" w:rsidRDefault="00F1792C" w:rsidP="005547A1">
      <w:pPr>
        <w:pStyle w:val="ConsPlusNormal"/>
        <w:ind w:left="-567" w:right="-142" w:firstLine="0"/>
        <w:jc w:val="both"/>
        <w:outlineLvl w:val="1"/>
        <w:rPr>
          <w:rFonts w:ascii="Times New Roman" w:hAnsi="Times New Roman" w:cs="Times New Roman"/>
          <w:sz w:val="26"/>
          <w:szCs w:val="26"/>
        </w:rPr>
      </w:pP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2.1. Использование собственных средств на осуществление переданных полномочий может осуществляться в следующих случаях:</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 в случае принятия решения об увеличении объема средств, предоставляемых для осуществления переданных полномочий,  с целью совершенствования механизма и повышения качества исполнения переданных полномочий;</w:t>
      </w:r>
    </w:p>
    <w:p w:rsidR="00F1792C" w:rsidRPr="005547A1" w:rsidRDefault="00F1792C" w:rsidP="005547A1">
      <w:pPr>
        <w:autoSpaceDE w:val="0"/>
        <w:autoSpaceDN w:val="0"/>
        <w:adjustRightInd w:val="0"/>
        <w:ind w:left="-567" w:right="-142"/>
        <w:jc w:val="both"/>
        <w:rPr>
          <w:sz w:val="26"/>
          <w:szCs w:val="26"/>
        </w:rPr>
      </w:pPr>
      <w:r w:rsidRPr="005547A1">
        <w:rPr>
          <w:sz w:val="26"/>
          <w:szCs w:val="26"/>
        </w:rPr>
        <w:t>- в случае, если в муниципальном районе превышены нормативы, используемые в методиках расчета соответствующих межбюджетных трансфертов;</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 в случае несвоевременного перечисления межбюджетных трансфертов на осуществление отдельных полномочий по решению вопросов местного значения поселений, переданных муниципальному району органами местного самоуправления муниципальных образований, входящих в состав Черемховского района.</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2.2.  Использование собственных средств муниципального района на  осуществления отдельных полномочий поселений допускается только при наличии собственных финансовых средств (за исключением межбюджетных трансфертов).</w:t>
      </w: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pStyle w:val="ConsPlusNormal"/>
        <w:ind w:left="-567" w:right="-142" w:firstLine="0"/>
        <w:jc w:val="center"/>
        <w:outlineLvl w:val="1"/>
        <w:rPr>
          <w:rFonts w:ascii="Times New Roman" w:hAnsi="Times New Roman" w:cs="Times New Roman"/>
          <w:b/>
          <w:sz w:val="26"/>
          <w:szCs w:val="26"/>
        </w:rPr>
      </w:pPr>
      <w:r w:rsidRPr="005547A1">
        <w:rPr>
          <w:rFonts w:ascii="Times New Roman" w:hAnsi="Times New Roman" w:cs="Times New Roman"/>
          <w:b/>
          <w:sz w:val="26"/>
          <w:szCs w:val="26"/>
        </w:rPr>
        <w:t>3. Формы использования собственных средств на осуществление переданных полномочий</w:t>
      </w:r>
    </w:p>
    <w:p w:rsidR="00F1792C" w:rsidRPr="005547A1" w:rsidRDefault="00F1792C" w:rsidP="005547A1">
      <w:pPr>
        <w:pStyle w:val="ConsPlusNormal"/>
        <w:ind w:left="-567" w:right="-142" w:firstLine="0"/>
        <w:jc w:val="both"/>
        <w:outlineLvl w:val="1"/>
        <w:rPr>
          <w:rFonts w:ascii="Times New Roman" w:hAnsi="Times New Roman" w:cs="Times New Roman"/>
          <w:b/>
          <w:sz w:val="26"/>
          <w:szCs w:val="26"/>
        </w:rPr>
      </w:pP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3.1. Использование собственных средств районного бюджета для осуществления переданных полномочий может осуществляться в следующих формах:</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 выделение из районного бюджета собственных финансовых средств бюджета для осуществления переданных полномочий в объемах, утвержденных в решении о бюджете на соответствующий финансовый год;</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 предоставление материальных ресурсов: мебели, инвентаря, оргтехники, средств связи, расходных материалов, помещений, транспорта и иных средств.</w:t>
      </w:r>
    </w:p>
    <w:p w:rsidR="00F1792C" w:rsidRPr="005547A1" w:rsidRDefault="00F1792C" w:rsidP="005547A1">
      <w:pPr>
        <w:autoSpaceDE w:val="0"/>
        <w:autoSpaceDN w:val="0"/>
        <w:adjustRightInd w:val="0"/>
        <w:ind w:left="-567" w:right="-142"/>
        <w:jc w:val="both"/>
        <w:rPr>
          <w:sz w:val="26"/>
          <w:szCs w:val="26"/>
        </w:rPr>
      </w:pPr>
      <w:r w:rsidRPr="005547A1">
        <w:rPr>
          <w:sz w:val="26"/>
          <w:szCs w:val="26"/>
        </w:rPr>
        <w:t>3.2. Собственные материальные ресурсы и финансовые средства предоставляются органу (учреждению),  исполняющему переданные полномочия.</w:t>
      </w: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pStyle w:val="ConsPlusNormal"/>
        <w:ind w:left="-567" w:right="-142" w:firstLine="0"/>
        <w:jc w:val="center"/>
        <w:outlineLvl w:val="1"/>
        <w:rPr>
          <w:rFonts w:ascii="Times New Roman" w:hAnsi="Times New Roman" w:cs="Times New Roman"/>
          <w:b/>
          <w:sz w:val="26"/>
          <w:szCs w:val="26"/>
        </w:rPr>
      </w:pPr>
      <w:r w:rsidRPr="005547A1">
        <w:rPr>
          <w:rFonts w:ascii="Times New Roman" w:hAnsi="Times New Roman" w:cs="Times New Roman"/>
          <w:b/>
          <w:sz w:val="26"/>
          <w:szCs w:val="26"/>
        </w:rPr>
        <w:t>4. Порядок использования собственных средств на осуществление переданных полномочий</w:t>
      </w: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4.1. Для получения средств на осуществление отдельных полномочий главный распорядитель средств районного бюджета, осуществляющий исполнение переданных полномочий представляет в финансовое управление администрации Черемховского районного муниципального образования заявку на финансирование.</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4.2. Финансовое управление не позднее 10 рабочих дней со дня получения заявки на финансирование перечисляет денежные средства на лицевые счета получателей средств районного бюджета в соответствии с бюджетной росписью.</w:t>
      </w:r>
    </w:p>
    <w:p w:rsidR="00F1792C" w:rsidRPr="005547A1" w:rsidRDefault="00F1792C" w:rsidP="005547A1">
      <w:pPr>
        <w:pStyle w:val="ConsPlusNormal"/>
        <w:ind w:left="-567" w:right="-142" w:firstLine="0"/>
        <w:jc w:val="both"/>
        <w:rPr>
          <w:rFonts w:ascii="Times New Roman" w:hAnsi="Times New Roman" w:cs="Times New Roman"/>
          <w:sz w:val="26"/>
          <w:szCs w:val="26"/>
        </w:rPr>
      </w:pPr>
      <w:r w:rsidRPr="005547A1">
        <w:rPr>
          <w:rFonts w:ascii="Times New Roman" w:hAnsi="Times New Roman" w:cs="Times New Roman"/>
          <w:sz w:val="26"/>
          <w:szCs w:val="26"/>
        </w:rPr>
        <w:t>4.3. Финансовые средства районного бюджета на  осуществление отдельных полномочий носят целевой характер и не могут быть использованы на другие цели.</w:t>
      </w: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pStyle w:val="ConsPlusNormal"/>
        <w:ind w:left="-567" w:right="-142" w:firstLine="0"/>
        <w:jc w:val="both"/>
        <w:rPr>
          <w:rFonts w:ascii="Times New Roman" w:hAnsi="Times New Roman" w:cs="Times New Roman"/>
          <w:sz w:val="26"/>
          <w:szCs w:val="26"/>
        </w:rPr>
      </w:pPr>
    </w:p>
    <w:p w:rsidR="00F1792C" w:rsidRPr="005547A1" w:rsidRDefault="00F1792C" w:rsidP="005547A1">
      <w:pPr>
        <w:autoSpaceDE w:val="0"/>
        <w:autoSpaceDN w:val="0"/>
        <w:adjustRightInd w:val="0"/>
        <w:ind w:left="-567" w:right="-142"/>
        <w:jc w:val="center"/>
        <w:outlineLvl w:val="0"/>
        <w:rPr>
          <w:b/>
          <w:sz w:val="26"/>
          <w:szCs w:val="26"/>
        </w:rPr>
      </w:pPr>
      <w:r w:rsidRPr="005547A1">
        <w:rPr>
          <w:b/>
          <w:sz w:val="26"/>
          <w:szCs w:val="26"/>
        </w:rPr>
        <w:lastRenderedPageBreak/>
        <w:t>5. Методика расчета потребности финансовых средств</w:t>
      </w:r>
    </w:p>
    <w:p w:rsidR="00F1792C" w:rsidRPr="005547A1" w:rsidRDefault="00F1792C" w:rsidP="005547A1">
      <w:pPr>
        <w:autoSpaceDE w:val="0"/>
        <w:autoSpaceDN w:val="0"/>
        <w:adjustRightInd w:val="0"/>
        <w:ind w:left="-567" w:right="-142"/>
        <w:jc w:val="center"/>
        <w:rPr>
          <w:sz w:val="26"/>
          <w:szCs w:val="26"/>
        </w:rPr>
      </w:pPr>
    </w:p>
    <w:p w:rsidR="00F1792C" w:rsidRPr="005547A1" w:rsidRDefault="00F1792C" w:rsidP="005547A1">
      <w:pPr>
        <w:autoSpaceDE w:val="0"/>
        <w:autoSpaceDN w:val="0"/>
        <w:adjustRightInd w:val="0"/>
        <w:ind w:left="-567" w:right="-142"/>
        <w:jc w:val="both"/>
        <w:rPr>
          <w:sz w:val="26"/>
          <w:szCs w:val="26"/>
        </w:rPr>
      </w:pPr>
      <w:r w:rsidRPr="005547A1">
        <w:rPr>
          <w:sz w:val="26"/>
          <w:szCs w:val="26"/>
        </w:rPr>
        <w:t>Расчет потребности в дополнительных финансовых средствах на осуществление переданных полномочий производится по следующей формуле:</w:t>
      </w:r>
    </w:p>
    <w:p w:rsidR="00F1792C" w:rsidRPr="005547A1" w:rsidRDefault="00F1792C" w:rsidP="005547A1">
      <w:pPr>
        <w:autoSpaceDE w:val="0"/>
        <w:autoSpaceDN w:val="0"/>
        <w:adjustRightInd w:val="0"/>
        <w:ind w:left="-567" w:right="-142"/>
        <w:jc w:val="center"/>
        <w:rPr>
          <w:sz w:val="26"/>
          <w:szCs w:val="26"/>
        </w:rPr>
      </w:pPr>
      <w:r w:rsidRPr="005547A1">
        <w:rPr>
          <w:sz w:val="26"/>
          <w:szCs w:val="26"/>
        </w:rPr>
        <w:t>П = Р - О, где:</w:t>
      </w:r>
    </w:p>
    <w:p w:rsidR="00F1792C" w:rsidRPr="005547A1" w:rsidRDefault="00F1792C" w:rsidP="005547A1">
      <w:pPr>
        <w:autoSpaceDE w:val="0"/>
        <w:autoSpaceDN w:val="0"/>
        <w:adjustRightInd w:val="0"/>
        <w:ind w:left="-567" w:right="-142"/>
        <w:jc w:val="both"/>
        <w:rPr>
          <w:sz w:val="26"/>
          <w:szCs w:val="26"/>
        </w:rPr>
      </w:pPr>
    </w:p>
    <w:p w:rsidR="00F1792C" w:rsidRPr="005547A1" w:rsidRDefault="00F1792C" w:rsidP="005547A1">
      <w:pPr>
        <w:autoSpaceDE w:val="0"/>
        <w:autoSpaceDN w:val="0"/>
        <w:adjustRightInd w:val="0"/>
        <w:ind w:left="-567" w:right="-142"/>
        <w:jc w:val="both"/>
        <w:rPr>
          <w:sz w:val="26"/>
          <w:szCs w:val="26"/>
        </w:rPr>
      </w:pPr>
      <w:r w:rsidRPr="005547A1">
        <w:rPr>
          <w:sz w:val="26"/>
          <w:szCs w:val="26"/>
        </w:rPr>
        <w:t>П – фактическая потребность в финансовых средствах на осуществление переданных полномочий;</w:t>
      </w:r>
    </w:p>
    <w:p w:rsidR="00F1792C" w:rsidRPr="005547A1" w:rsidRDefault="00F1792C" w:rsidP="005547A1">
      <w:pPr>
        <w:autoSpaceDE w:val="0"/>
        <w:autoSpaceDN w:val="0"/>
        <w:adjustRightInd w:val="0"/>
        <w:ind w:left="-567" w:right="-142"/>
        <w:jc w:val="both"/>
        <w:rPr>
          <w:sz w:val="26"/>
          <w:szCs w:val="26"/>
        </w:rPr>
      </w:pPr>
      <w:r w:rsidRPr="005547A1">
        <w:rPr>
          <w:sz w:val="26"/>
          <w:szCs w:val="26"/>
        </w:rPr>
        <w:t>Р – размер финансовых средств, необходимых для полного исполнения переданных полномочий по соответствующему направлению расходов по нормативам, используемым в методиках расчета соответствующих межбюджетных трансфертов;</w:t>
      </w:r>
    </w:p>
    <w:p w:rsidR="00F1792C" w:rsidRPr="005547A1" w:rsidRDefault="00F1792C" w:rsidP="005547A1">
      <w:pPr>
        <w:autoSpaceDE w:val="0"/>
        <w:autoSpaceDN w:val="0"/>
        <w:adjustRightInd w:val="0"/>
        <w:ind w:left="-567" w:right="-142"/>
        <w:jc w:val="both"/>
        <w:rPr>
          <w:sz w:val="26"/>
          <w:szCs w:val="26"/>
        </w:rPr>
      </w:pPr>
      <w:r w:rsidRPr="005547A1">
        <w:rPr>
          <w:sz w:val="26"/>
          <w:szCs w:val="26"/>
        </w:rPr>
        <w:t>О – объем финансовых средств, переданных поселением на осуществление переданных полномочий по соответствующему направлению расходов.</w:t>
      </w:r>
    </w:p>
    <w:p w:rsidR="00F1792C" w:rsidRPr="005547A1" w:rsidRDefault="00F1792C" w:rsidP="005547A1">
      <w:pPr>
        <w:autoSpaceDE w:val="0"/>
        <w:autoSpaceDN w:val="0"/>
        <w:adjustRightInd w:val="0"/>
        <w:ind w:left="-567" w:right="-142"/>
        <w:jc w:val="both"/>
        <w:rPr>
          <w:sz w:val="26"/>
          <w:szCs w:val="26"/>
        </w:rPr>
      </w:pPr>
    </w:p>
    <w:p w:rsidR="00F1792C" w:rsidRPr="005547A1" w:rsidRDefault="00F1792C" w:rsidP="005547A1">
      <w:pPr>
        <w:autoSpaceDE w:val="0"/>
        <w:autoSpaceDN w:val="0"/>
        <w:adjustRightInd w:val="0"/>
        <w:ind w:left="-567" w:right="-142"/>
        <w:jc w:val="center"/>
        <w:outlineLvl w:val="0"/>
        <w:rPr>
          <w:b/>
          <w:sz w:val="26"/>
          <w:szCs w:val="26"/>
        </w:rPr>
      </w:pPr>
      <w:r w:rsidRPr="005547A1">
        <w:rPr>
          <w:b/>
          <w:sz w:val="26"/>
          <w:szCs w:val="26"/>
        </w:rPr>
        <w:t>6. Контроль за целе</w:t>
      </w:r>
      <w:r w:rsidR="00A33D7F">
        <w:rPr>
          <w:b/>
          <w:sz w:val="26"/>
          <w:szCs w:val="26"/>
        </w:rPr>
        <w:t xml:space="preserve">вым использованием собственных </w:t>
      </w:r>
      <w:r w:rsidRPr="005547A1">
        <w:rPr>
          <w:b/>
          <w:sz w:val="26"/>
          <w:szCs w:val="26"/>
        </w:rPr>
        <w:t>материальных ресурсов и финансовых средств</w:t>
      </w:r>
    </w:p>
    <w:p w:rsidR="00F1792C" w:rsidRPr="005547A1" w:rsidRDefault="00F1792C" w:rsidP="005547A1">
      <w:pPr>
        <w:autoSpaceDE w:val="0"/>
        <w:autoSpaceDN w:val="0"/>
        <w:adjustRightInd w:val="0"/>
        <w:ind w:left="-567" w:right="-142"/>
        <w:jc w:val="both"/>
        <w:rPr>
          <w:sz w:val="26"/>
          <w:szCs w:val="26"/>
        </w:rPr>
      </w:pPr>
    </w:p>
    <w:p w:rsidR="00F1792C" w:rsidRPr="005547A1" w:rsidRDefault="00F1792C" w:rsidP="005547A1">
      <w:pPr>
        <w:autoSpaceDE w:val="0"/>
        <w:autoSpaceDN w:val="0"/>
        <w:adjustRightInd w:val="0"/>
        <w:ind w:left="-567" w:right="-142"/>
        <w:jc w:val="both"/>
        <w:rPr>
          <w:sz w:val="26"/>
          <w:szCs w:val="26"/>
        </w:rPr>
      </w:pPr>
      <w:r w:rsidRPr="005547A1">
        <w:rPr>
          <w:sz w:val="26"/>
          <w:szCs w:val="26"/>
        </w:rPr>
        <w:t>Контроль за целевым использованием собственных материальных ресурсов и финансовых средств местного бюджета, выделенных для осуществления переданных полномочий, осуществляется Контрольно-счетной палатой Черемховского районного муниципального образования в соответствии с муниципальными правовыми актами.</w:t>
      </w:r>
    </w:p>
    <w:p w:rsidR="00CC3C7C" w:rsidRPr="005547A1" w:rsidRDefault="00CC3C7C" w:rsidP="005547A1">
      <w:pPr>
        <w:pStyle w:val="afff7"/>
        <w:ind w:left="-567" w:right="-142" w:firstLine="0"/>
        <w:rPr>
          <w:rFonts w:ascii="Times New Roman" w:hAnsi="Times New Roman"/>
          <w:b/>
          <w:sz w:val="26"/>
          <w:szCs w:val="26"/>
        </w:rPr>
      </w:pPr>
    </w:p>
    <w:p w:rsidR="00672674" w:rsidRPr="005547A1" w:rsidRDefault="00052D16" w:rsidP="005547A1">
      <w:pPr>
        <w:ind w:left="-567" w:right="-142"/>
        <w:jc w:val="both"/>
        <w:rPr>
          <w:b/>
          <w:sz w:val="26"/>
          <w:szCs w:val="26"/>
        </w:rPr>
      </w:pPr>
      <w:r w:rsidRPr="005547A1">
        <w:rPr>
          <w:sz w:val="26"/>
          <w:szCs w:val="26"/>
        </w:rPr>
        <w:t xml:space="preserve">  </w:t>
      </w:r>
      <w:r w:rsidR="00672674" w:rsidRPr="005547A1">
        <w:rPr>
          <w:b/>
          <w:sz w:val="26"/>
          <w:szCs w:val="26"/>
        </w:rPr>
        <w:t>Слушали:</w:t>
      </w:r>
    </w:p>
    <w:p w:rsidR="00672674"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5F4244" w:rsidRPr="005547A1">
        <w:rPr>
          <w:sz w:val="26"/>
          <w:szCs w:val="26"/>
        </w:rPr>
        <w:t xml:space="preserve">какие будут вопросы? </w:t>
      </w:r>
      <w:r w:rsidR="00672674" w:rsidRPr="005547A1">
        <w:rPr>
          <w:sz w:val="26"/>
          <w:szCs w:val="26"/>
        </w:rPr>
        <w:t>предложения?</w:t>
      </w:r>
    </w:p>
    <w:p w:rsidR="00672674"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672674" w:rsidRPr="005547A1">
        <w:rPr>
          <w:sz w:val="26"/>
          <w:szCs w:val="26"/>
        </w:rPr>
        <w:t>поступило предложение принять данное решение?</w:t>
      </w:r>
    </w:p>
    <w:p w:rsidR="00672674" w:rsidRPr="005547A1" w:rsidRDefault="00672674" w:rsidP="005547A1">
      <w:pPr>
        <w:ind w:left="-567" w:right="-142"/>
        <w:jc w:val="both"/>
        <w:rPr>
          <w:sz w:val="26"/>
          <w:szCs w:val="26"/>
        </w:rPr>
      </w:pPr>
      <w:r w:rsidRPr="005547A1">
        <w:rPr>
          <w:sz w:val="26"/>
          <w:szCs w:val="26"/>
        </w:rPr>
        <w:t>прошу голосовать?</w:t>
      </w:r>
    </w:p>
    <w:p w:rsidR="00672674" w:rsidRPr="005547A1" w:rsidRDefault="00CC3C7C" w:rsidP="005547A1">
      <w:pPr>
        <w:ind w:left="-567" w:right="-142"/>
        <w:jc w:val="both"/>
        <w:rPr>
          <w:b/>
          <w:sz w:val="26"/>
          <w:szCs w:val="26"/>
        </w:rPr>
      </w:pPr>
      <w:r w:rsidRPr="005547A1">
        <w:rPr>
          <w:sz w:val="26"/>
          <w:szCs w:val="26"/>
        </w:rPr>
        <w:t xml:space="preserve">за – </w:t>
      </w:r>
      <w:r w:rsidR="00F8790D" w:rsidRPr="005547A1">
        <w:rPr>
          <w:sz w:val="26"/>
          <w:szCs w:val="26"/>
        </w:rPr>
        <w:t>1</w:t>
      </w:r>
      <w:r w:rsidR="00F1792C" w:rsidRPr="005547A1">
        <w:rPr>
          <w:sz w:val="26"/>
          <w:szCs w:val="26"/>
        </w:rPr>
        <w:t>0</w:t>
      </w:r>
      <w:r w:rsidR="00672674" w:rsidRPr="005547A1">
        <w:rPr>
          <w:sz w:val="26"/>
          <w:szCs w:val="26"/>
        </w:rPr>
        <w:t xml:space="preserve"> депутатов</w:t>
      </w:r>
    </w:p>
    <w:p w:rsidR="00672674" w:rsidRPr="005547A1" w:rsidRDefault="00672674" w:rsidP="005547A1">
      <w:pPr>
        <w:ind w:left="-567" w:right="-142"/>
        <w:jc w:val="both"/>
        <w:rPr>
          <w:sz w:val="26"/>
          <w:szCs w:val="26"/>
        </w:rPr>
      </w:pPr>
      <w:r w:rsidRPr="005547A1">
        <w:rPr>
          <w:sz w:val="26"/>
          <w:szCs w:val="26"/>
        </w:rPr>
        <w:t>против – нет</w:t>
      </w:r>
    </w:p>
    <w:p w:rsidR="00672674" w:rsidRPr="005547A1" w:rsidRDefault="00672674" w:rsidP="005547A1">
      <w:pPr>
        <w:ind w:left="-567" w:right="-142"/>
        <w:jc w:val="both"/>
        <w:rPr>
          <w:sz w:val="26"/>
          <w:szCs w:val="26"/>
        </w:rPr>
      </w:pPr>
      <w:r w:rsidRPr="005547A1">
        <w:rPr>
          <w:sz w:val="26"/>
          <w:szCs w:val="26"/>
        </w:rPr>
        <w:t>воздержались – нет</w:t>
      </w:r>
    </w:p>
    <w:p w:rsidR="00672674" w:rsidRPr="005547A1" w:rsidRDefault="00672674" w:rsidP="005547A1">
      <w:pPr>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052D16" w:rsidRPr="005547A1" w:rsidRDefault="00052D16" w:rsidP="005547A1">
      <w:pPr>
        <w:ind w:left="-567" w:right="-142"/>
        <w:jc w:val="both"/>
        <w:rPr>
          <w:sz w:val="26"/>
          <w:szCs w:val="26"/>
        </w:rPr>
      </w:pPr>
    </w:p>
    <w:p w:rsidR="00CC3C7C" w:rsidRPr="005547A1" w:rsidRDefault="00CC3C7C" w:rsidP="005547A1">
      <w:pPr>
        <w:ind w:left="-567" w:right="-142"/>
        <w:jc w:val="both"/>
        <w:rPr>
          <w:b/>
          <w:sz w:val="26"/>
          <w:szCs w:val="26"/>
        </w:rPr>
      </w:pPr>
      <w:r w:rsidRPr="005547A1">
        <w:rPr>
          <w:b/>
          <w:sz w:val="26"/>
          <w:szCs w:val="26"/>
        </w:rPr>
        <w:t xml:space="preserve">Слушали </w:t>
      </w:r>
      <w:r w:rsidR="00F1792C" w:rsidRPr="005547A1">
        <w:rPr>
          <w:b/>
          <w:sz w:val="26"/>
          <w:szCs w:val="26"/>
        </w:rPr>
        <w:t>Юлию Николаевну Гайдук</w:t>
      </w:r>
      <w:r w:rsidR="0054597B" w:rsidRPr="005547A1">
        <w:rPr>
          <w:b/>
          <w:sz w:val="26"/>
          <w:szCs w:val="26"/>
        </w:rPr>
        <w:t xml:space="preserve">: </w:t>
      </w:r>
      <w:r w:rsidR="00F1792C" w:rsidRPr="005547A1">
        <w:rPr>
          <w:b/>
          <w:sz w:val="26"/>
          <w:szCs w:val="26"/>
        </w:rPr>
        <w:t>начальник финансового управления.</w:t>
      </w:r>
    </w:p>
    <w:p w:rsidR="00CC3C7C" w:rsidRPr="005547A1" w:rsidRDefault="00CC3C7C" w:rsidP="005547A1">
      <w:pPr>
        <w:ind w:left="-567" w:right="-142"/>
        <w:jc w:val="both"/>
        <w:rPr>
          <w:sz w:val="26"/>
          <w:szCs w:val="26"/>
        </w:rPr>
      </w:pPr>
    </w:p>
    <w:p w:rsidR="00F1792C" w:rsidRPr="005547A1" w:rsidRDefault="00C05FF3" w:rsidP="005547A1">
      <w:pPr>
        <w:ind w:left="-567" w:right="-142"/>
        <w:jc w:val="both"/>
        <w:rPr>
          <w:b/>
          <w:sz w:val="26"/>
          <w:szCs w:val="26"/>
        </w:rPr>
      </w:pPr>
      <w:r w:rsidRPr="005547A1">
        <w:rPr>
          <w:sz w:val="26"/>
          <w:szCs w:val="26"/>
        </w:rPr>
        <w:t xml:space="preserve">      </w:t>
      </w:r>
      <w:r w:rsidR="00F1792C" w:rsidRPr="005547A1">
        <w:rPr>
          <w:sz w:val="26"/>
          <w:szCs w:val="26"/>
        </w:rPr>
        <w:t>О внесении изменений и дополнений в решение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w:t>
      </w:r>
    </w:p>
    <w:p w:rsidR="00CC3C7C" w:rsidRPr="005547A1" w:rsidRDefault="00CC3C7C" w:rsidP="005547A1">
      <w:pPr>
        <w:tabs>
          <w:tab w:val="left" w:pos="3600"/>
        </w:tabs>
        <w:ind w:left="-567" w:right="-142"/>
        <w:jc w:val="both"/>
        <w:rPr>
          <w:sz w:val="26"/>
          <w:szCs w:val="26"/>
        </w:rPr>
      </w:pPr>
    </w:p>
    <w:p w:rsidR="00F1792C" w:rsidRPr="005547A1" w:rsidRDefault="00F1792C" w:rsidP="005547A1">
      <w:pPr>
        <w:pStyle w:val="a6"/>
        <w:numPr>
          <w:ilvl w:val="0"/>
          <w:numId w:val="38"/>
        </w:numPr>
        <w:spacing w:after="0"/>
        <w:ind w:left="-567" w:right="-142" w:firstLine="0"/>
        <w:contextualSpacing w:val="0"/>
        <w:jc w:val="both"/>
        <w:rPr>
          <w:b/>
          <w:bCs/>
          <w:sz w:val="26"/>
          <w:szCs w:val="26"/>
        </w:rPr>
      </w:pPr>
      <w:r w:rsidRPr="005547A1">
        <w:rPr>
          <w:b/>
          <w:bCs/>
          <w:sz w:val="26"/>
          <w:szCs w:val="26"/>
        </w:rPr>
        <w:t>Доходы</w:t>
      </w:r>
    </w:p>
    <w:p w:rsidR="00F1792C" w:rsidRPr="005547A1" w:rsidRDefault="00F1792C" w:rsidP="005547A1">
      <w:pPr>
        <w:ind w:left="-567" w:right="-142"/>
        <w:jc w:val="both"/>
        <w:rPr>
          <w:bCs/>
          <w:sz w:val="26"/>
          <w:szCs w:val="26"/>
        </w:rPr>
      </w:pPr>
      <w:r w:rsidRPr="005547A1">
        <w:rPr>
          <w:bCs/>
          <w:sz w:val="26"/>
          <w:szCs w:val="26"/>
        </w:rPr>
        <w:tab/>
        <w:t xml:space="preserve">Изменения бюджета района на 2019 год в части доходов составят </w:t>
      </w:r>
      <w:r w:rsidRPr="005547A1">
        <w:rPr>
          <w:b/>
          <w:bCs/>
          <w:sz w:val="26"/>
          <w:szCs w:val="26"/>
        </w:rPr>
        <w:t>153 423,7</w:t>
      </w:r>
      <w:r w:rsidRPr="005547A1">
        <w:rPr>
          <w:bCs/>
          <w:sz w:val="26"/>
          <w:szCs w:val="26"/>
        </w:rPr>
        <w:t xml:space="preserve"> тыс.руб. в сторону увеличения. </w:t>
      </w:r>
    </w:p>
    <w:p w:rsidR="00F1792C" w:rsidRPr="005547A1" w:rsidRDefault="00F1792C" w:rsidP="005547A1">
      <w:pPr>
        <w:ind w:left="-567" w:right="-142"/>
        <w:jc w:val="both"/>
        <w:rPr>
          <w:bCs/>
          <w:sz w:val="26"/>
          <w:szCs w:val="26"/>
        </w:rPr>
      </w:pPr>
      <w:r w:rsidRPr="005547A1">
        <w:rPr>
          <w:bCs/>
          <w:sz w:val="26"/>
          <w:szCs w:val="26"/>
        </w:rPr>
        <w:t xml:space="preserve">Неналоговые доходы предлагается увеличить  на сумму </w:t>
      </w:r>
      <w:r w:rsidRPr="005547A1">
        <w:rPr>
          <w:b/>
          <w:bCs/>
          <w:sz w:val="26"/>
          <w:szCs w:val="26"/>
        </w:rPr>
        <w:t>3 421,2</w:t>
      </w:r>
      <w:r w:rsidRPr="005547A1">
        <w:rPr>
          <w:bCs/>
          <w:sz w:val="26"/>
          <w:szCs w:val="26"/>
        </w:rPr>
        <w:t xml:space="preserve"> тыс. рублей:</w:t>
      </w:r>
    </w:p>
    <w:p w:rsidR="00F1792C" w:rsidRPr="005547A1" w:rsidRDefault="00F1792C" w:rsidP="005547A1">
      <w:pPr>
        <w:ind w:left="-567" w:right="-142"/>
        <w:jc w:val="both"/>
        <w:rPr>
          <w:bCs/>
          <w:sz w:val="26"/>
          <w:szCs w:val="26"/>
        </w:rPr>
      </w:pPr>
      <w:r w:rsidRPr="005547A1">
        <w:rPr>
          <w:bCs/>
          <w:sz w:val="26"/>
          <w:szCs w:val="26"/>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сумме 5,8 тыс. рублей;</w:t>
      </w:r>
    </w:p>
    <w:p w:rsidR="00F1792C" w:rsidRPr="005547A1" w:rsidRDefault="00F1792C" w:rsidP="005547A1">
      <w:pPr>
        <w:ind w:left="-567" w:right="-142"/>
        <w:jc w:val="both"/>
        <w:rPr>
          <w:bCs/>
          <w:sz w:val="26"/>
          <w:szCs w:val="26"/>
        </w:rPr>
      </w:pPr>
      <w:r w:rsidRPr="005547A1">
        <w:rPr>
          <w:bCs/>
          <w:sz w:val="26"/>
          <w:szCs w:val="26"/>
        </w:rPr>
        <w:t>- прочие доходы от компенсации затрат бюджетов муниципальных районов в сумме 1 116,0 тыс. рублей;</w:t>
      </w:r>
    </w:p>
    <w:p w:rsidR="00F1792C" w:rsidRPr="005547A1" w:rsidRDefault="00F1792C" w:rsidP="005547A1">
      <w:pPr>
        <w:ind w:left="-567" w:right="-142"/>
        <w:jc w:val="both"/>
        <w:rPr>
          <w:bCs/>
          <w:sz w:val="26"/>
          <w:szCs w:val="26"/>
        </w:rPr>
      </w:pPr>
      <w:r w:rsidRPr="005547A1">
        <w:rPr>
          <w:bCs/>
          <w:sz w:val="26"/>
          <w:szCs w:val="2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r w:rsidRPr="005547A1">
        <w:rPr>
          <w:bCs/>
          <w:sz w:val="26"/>
          <w:szCs w:val="26"/>
        </w:rPr>
        <w:lastRenderedPageBreak/>
        <w:t>том числе казенных), в части реализации основных средств по указанному имуществу в сумме 1858,4 тыс. рублей;</w:t>
      </w:r>
    </w:p>
    <w:p w:rsidR="00F1792C" w:rsidRPr="005547A1" w:rsidRDefault="00F1792C" w:rsidP="005547A1">
      <w:pPr>
        <w:ind w:left="-567" w:right="-142"/>
        <w:jc w:val="both"/>
        <w:rPr>
          <w:bCs/>
          <w:sz w:val="26"/>
          <w:szCs w:val="26"/>
        </w:rPr>
      </w:pPr>
      <w:r w:rsidRPr="005547A1">
        <w:rPr>
          <w:bCs/>
          <w:sz w:val="26"/>
          <w:szCs w:val="26"/>
        </w:rPr>
        <w:t>- прочие поступления от денежных взысканий (штрафов) и иных сумм в возмещение ущерба, зачисляемые в бюджеты муниципальных районов в сумме 430,0 тыс. рублей;</w:t>
      </w:r>
    </w:p>
    <w:p w:rsidR="00F1792C" w:rsidRPr="005547A1" w:rsidRDefault="00F1792C" w:rsidP="005547A1">
      <w:pPr>
        <w:ind w:left="-567" w:right="-142"/>
        <w:jc w:val="both"/>
        <w:rPr>
          <w:bCs/>
          <w:sz w:val="26"/>
          <w:szCs w:val="26"/>
        </w:rPr>
      </w:pPr>
      <w:r w:rsidRPr="005547A1">
        <w:rPr>
          <w:bCs/>
          <w:sz w:val="26"/>
          <w:szCs w:val="26"/>
        </w:rPr>
        <w:t>- прочие неналоговые доходы, зачисляемые в бюджеты муниципальных районов в сумме 11,0 тыс. рублей.</w:t>
      </w:r>
    </w:p>
    <w:p w:rsidR="00F1792C" w:rsidRPr="005547A1" w:rsidRDefault="00F1792C" w:rsidP="005547A1">
      <w:pPr>
        <w:ind w:left="-567" w:right="-142"/>
        <w:jc w:val="both"/>
        <w:rPr>
          <w:bCs/>
          <w:sz w:val="26"/>
          <w:szCs w:val="26"/>
        </w:rPr>
      </w:pPr>
      <w:r w:rsidRPr="005547A1">
        <w:rPr>
          <w:bCs/>
          <w:sz w:val="26"/>
          <w:szCs w:val="26"/>
        </w:rPr>
        <w:tab/>
        <w:t xml:space="preserve">Безвозмездные поступления в бюджет района скорректированы в сторону увеличение в сумме </w:t>
      </w:r>
      <w:r w:rsidRPr="005547A1">
        <w:rPr>
          <w:b/>
          <w:bCs/>
          <w:sz w:val="26"/>
          <w:szCs w:val="26"/>
        </w:rPr>
        <w:t>150 002,5</w:t>
      </w:r>
      <w:r w:rsidRPr="005547A1">
        <w:rPr>
          <w:bCs/>
          <w:sz w:val="26"/>
          <w:szCs w:val="26"/>
        </w:rPr>
        <w:t xml:space="preserve"> тыс. рублей, в том числе:</w:t>
      </w:r>
    </w:p>
    <w:p w:rsidR="00F1792C" w:rsidRPr="005547A1" w:rsidRDefault="00F1792C" w:rsidP="005547A1">
      <w:pPr>
        <w:ind w:left="-567" w:right="-142"/>
        <w:jc w:val="both"/>
        <w:rPr>
          <w:sz w:val="26"/>
          <w:szCs w:val="26"/>
        </w:rPr>
      </w:pPr>
      <w:r w:rsidRPr="005547A1">
        <w:rPr>
          <w:sz w:val="26"/>
          <w:szCs w:val="26"/>
        </w:rPr>
        <w:t>- дотация по обеспечению сбалансированности бюджета в сумме         27 952,5 тыс. рублей;</w:t>
      </w:r>
    </w:p>
    <w:p w:rsidR="00F1792C" w:rsidRPr="005547A1" w:rsidRDefault="00F1792C" w:rsidP="005547A1">
      <w:pPr>
        <w:ind w:left="-567" w:right="-142"/>
        <w:jc w:val="both"/>
        <w:rPr>
          <w:sz w:val="26"/>
          <w:szCs w:val="26"/>
        </w:rPr>
      </w:pPr>
      <w:r w:rsidRPr="005547A1">
        <w:rPr>
          <w:sz w:val="26"/>
          <w:szCs w:val="26"/>
        </w:rPr>
        <w:t>- субсидия на формирование фондов финансовой поддержки поселений в сумме 14 450,5 тыс. рублей;</w:t>
      </w:r>
    </w:p>
    <w:p w:rsidR="00F1792C" w:rsidRPr="005547A1" w:rsidRDefault="00F1792C" w:rsidP="005547A1">
      <w:pPr>
        <w:ind w:left="-567" w:right="-142"/>
        <w:jc w:val="both"/>
        <w:rPr>
          <w:sz w:val="26"/>
          <w:szCs w:val="26"/>
        </w:rPr>
      </w:pPr>
      <w:r w:rsidRPr="005547A1">
        <w:rPr>
          <w:sz w:val="26"/>
          <w:szCs w:val="26"/>
        </w:rPr>
        <w:t>- субсидия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1 344,2 тыс. рублей;</w:t>
      </w:r>
    </w:p>
    <w:p w:rsidR="00F1792C" w:rsidRPr="005547A1" w:rsidRDefault="00F1792C" w:rsidP="005547A1">
      <w:pPr>
        <w:ind w:left="-567" w:right="-142"/>
        <w:jc w:val="both"/>
        <w:rPr>
          <w:bCs/>
          <w:sz w:val="26"/>
          <w:szCs w:val="26"/>
        </w:rPr>
      </w:pPr>
      <w:r w:rsidRPr="005547A1">
        <w:rPr>
          <w:bCs/>
          <w:sz w:val="26"/>
          <w:szCs w:val="26"/>
        </w:rPr>
        <w:t>- субсидия в целях софинансирования подготовки объектов коммунальной инфраструктуры, находящихся в муниципальной собственности к отопительному сезону в сумме 700,0 тыс.рублей;</w:t>
      </w:r>
    </w:p>
    <w:p w:rsidR="00F1792C" w:rsidRPr="005547A1" w:rsidRDefault="00F1792C" w:rsidP="005547A1">
      <w:pPr>
        <w:ind w:left="-567" w:right="-142"/>
        <w:jc w:val="both"/>
        <w:rPr>
          <w:bCs/>
          <w:sz w:val="26"/>
          <w:szCs w:val="26"/>
        </w:rPr>
      </w:pPr>
      <w:r w:rsidRPr="005547A1">
        <w:rPr>
          <w:bCs/>
          <w:sz w:val="26"/>
          <w:szCs w:val="26"/>
        </w:rPr>
        <w:t>– субсидии на поддержку отрасли культуры (иные межбюджетные трансферты на государственную поддержку лучших сельских учреждений культуры) в сумме 100,0 тыс.рублей;</w:t>
      </w:r>
    </w:p>
    <w:p w:rsidR="00F1792C" w:rsidRPr="005547A1" w:rsidRDefault="00F1792C" w:rsidP="005547A1">
      <w:pPr>
        <w:ind w:left="-567" w:right="-142"/>
        <w:jc w:val="both"/>
        <w:rPr>
          <w:sz w:val="26"/>
          <w:szCs w:val="26"/>
        </w:rPr>
      </w:pPr>
      <w:r w:rsidRPr="005547A1">
        <w:rPr>
          <w:sz w:val="26"/>
          <w:szCs w:val="26"/>
        </w:rPr>
        <w:t>- субсидия на выравнивание бюджетной обеспеченности муниципальных районов в сумме 42 538,1 тыс. рублей;</w:t>
      </w:r>
    </w:p>
    <w:p w:rsidR="00F1792C" w:rsidRPr="005547A1" w:rsidRDefault="00F1792C" w:rsidP="005547A1">
      <w:pPr>
        <w:ind w:left="-567" w:right="-142"/>
        <w:jc w:val="both"/>
        <w:rPr>
          <w:sz w:val="26"/>
          <w:szCs w:val="26"/>
        </w:rPr>
      </w:pPr>
      <w:r w:rsidRPr="005547A1">
        <w:rPr>
          <w:sz w:val="26"/>
          <w:szCs w:val="26"/>
        </w:rPr>
        <w:t xml:space="preserve"> - субсидии на реализацию мероприятий, направленных на улучшение показателей планирования и исполнения бюд</w:t>
      </w:r>
      <w:r w:rsidR="00086C8E">
        <w:rPr>
          <w:sz w:val="26"/>
          <w:szCs w:val="26"/>
        </w:rPr>
        <w:t>жетов муниципальных образований</w:t>
      </w:r>
      <w:r w:rsidRPr="005547A1">
        <w:rPr>
          <w:sz w:val="26"/>
          <w:szCs w:val="26"/>
        </w:rPr>
        <w:t xml:space="preserve"> в сумме 2 022,0 тыс. рублей;</w:t>
      </w:r>
    </w:p>
    <w:p w:rsidR="00F1792C" w:rsidRPr="005547A1" w:rsidRDefault="00F1792C" w:rsidP="005547A1">
      <w:pPr>
        <w:ind w:left="-567" w:right="-142"/>
        <w:jc w:val="both"/>
        <w:rPr>
          <w:sz w:val="26"/>
          <w:szCs w:val="26"/>
        </w:rPr>
      </w:pPr>
      <w:r w:rsidRPr="005547A1">
        <w:rPr>
          <w:sz w:val="26"/>
          <w:szCs w:val="26"/>
        </w:rPr>
        <w:t>- субсидии бюджетам муниципальных районов на мероприятия подпрограммы «Молодым семьям - доступное жилье» за счет федерального бюджета в сумме 596,9 тыс. рублей и за счет областного бюджета в сумме 800,1 тыс. рублей;</w:t>
      </w:r>
    </w:p>
    <w:p w:rsidR="00F1792C" w:rsidRPr="005547A1" w:rsidRDefault="00F1792C" w:rsidP="005547A1">
      <w:pPr>
        <w:ind w:left="-567" w:right="-142"/>
        <w:jc w:val="both"/>
        <w:rPr>
          <w:sz w:val="26"/>
          <w:szCs w:val="26"/>
        </w:rPr>
      </w:pPr>
      <w:r w:rsidRPr="005547A1">
        <w:rPr>
          <w:sz w:val="26"/>
          <w:szCs w:val="26"/>
        </w:rPr>
        <w:t>- субвенция на</w:t>
      </w:r>
      <w:r w:rsidRPr="005547A1">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5547A1">
        <w:rPr>
          <w:sz w:val="26"/>
          <w:szCs w:val="26"/>
        </w:rPr>
        <w:t xml:space="preserve"> в сумме 34 460,9 тыс. рублей;</w:t>
      </w:r>
    </w:p>
    <w:p w:rsidR="00F1792C" w:rsidRPr="005547A1" w:rsidRDefault="00F1792C" w:rsidP="005547A1">
      <w:pPr>
        <w:ind w:left="-567" w:right="-142"/>
        <w:jc w:val="both"/>
        <w:rPr>
          <w:bCs/>
          <w:sz w:val="26"/>
          <w:szCs w:val="26"/>
        </w:rPr>
      </w:pPr>
      <w:r w:rsidRPr="005547A1">
        <w:rPr>
          <w:sz w:val="26"/>
          <w:szCs w:val="26"/>
        </w:rPr>
        <w:t xml:space="preserve">- субвенция на </w:t>
      </w:r>
      <w:r w:rsidRPr="005547A1">
        <w:rPr>
          <w:bCs/>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17 123,2 тыс. рублей;</w:t>
      </w:r>
    </w:p>
    <w:p w:rsidR="00F1792C" w:rsidRPr="005547A1" w:rsidRDefault="00F1792C" w:rsidP="005547A1">
      <w:pPr>
        <w:ind w:left="-567" w:right="-142"/>
        <w:jc w:val="both"/>
        <w:rPr>
          <w:bCs/>
          <w:sz w:val="26"/>
          <w:szCs w:val="26"/>
        </w:rPr>
      </w:pPr>
      <w:r w:rsidRPr="005547A1">
        <w:rPr>
          <w:bCs/>
          <w:sz w:val="26"/>
          <w:szCs w:val="26"/>
        </w:rPr>
        <w:t>- субвенция на осуществление отдельных областных государственных полномочий в области противодействия коррупции в сумме 1,0 тыс. рублей;</w:t>
      </w:r>
    </w:p>
    <w:p w:rsidR="00F1792C" w:rsidRPr="005547A1" w:rsidRDefault="00F1792C" w:rsidP="005547A1">
      <w:pPr>
        <w:ind w:left="-567" w:right="-142"/>
        <w:jc w:val="both"/>
        <w:rPr>
          <w:bCs/>
          <w:sz w:val="26"/>
          <w:szCs w:val="26"/>
        </w:rPr>
      </w:pPr>
      <w:r w:rsidRPr="005547A1">
        <w:rPr>
          <w:bCs/>
          <w:sz w:val="26"/>
          <w:szCs w:val="26"/>
        </w:rPr>
        <w:t>- субвенция на осуществление областных государственных полномочий по хранению, комплектованию, учету и использованию архивных документов в сумме 26,0 тыс. рублей;</w:t>
      </w:r>
    </w:p>
    <w:p w:rsidR="00F1792C" w:rsidRPr="005547A1" w:rsidRDefault="00F1792C" w:rsidP="005547A1">
      <w:pPr>
        <w:ind w:left="-567" w:right="-142"/>
        <w:jc w:val="both"/>
        <w:rPr>
          <w:sz w:val="26"/>
          <w:szCs w:val="26"/>
        </w:rPr>
      </w:pPr>
      <w:r w:rsidRPr="005547A1">
        <w:rPr>
          <w:sz w:val="26"/>
          <w:szCs w:val="26"/>
        </w:rPr>
        <w:t>- субвенции на осуществление отдельных областных государственных полномочий в сфере труда в сумме 18,9 тыс. рублей;</w:t>
      </w:r>
    </w:p>
    <w:p w:rsidR="00F1792C" w:rsidRPr="005547A1" w:rsidRDefault="00F1792C" w:rsidP="005547A1">
      <w:pPr>
        <w:ind w:left="-567" w:right="-142"/>
        <w:jc w:val="both"/>
        <w:rPr>
          <w:sz w:val="26"/>
          <w:szCs w:val="26"/>
        </w:rPr>
      </w:pPr>
      <w:r w:rsidRPr="005547A1">
        <w:rPr>
          <w:sz w:val="26"/>
          <w:szCs w:val="26"/>
        </w:rPr>
        <w:t>-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38,1 тыс. рублей;</w:t>
      </w:r>
    </w:p>
    <w:p w:rsidR="00F1792C" w:rsidRPr="005547A1" w:rsidRDefault="00F1792C" w:rsidP="005547A1">
      <w:pPr>
        <w:ind w:left="-567" w:right="-142"/>
        <w:jc w:val="both"/>
        <w:rPr>
          <w:sz w:val="26"/>
          <w:szCs w:val="26"/>
        </w:rPr>
      </w:pPr>
      <w:r w:rsidRPr="005547A1">
        <w:rPr>
          <w:sz w:val="26"/>
          <w:szCs w:val="26"/>
        </w:rPr>
        <w:lastRenderedPageBreak/>
        <w:t>-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18,9 тыс. рублей;</w:t>
      </w:r>
    </w:p>
    <w:p w:rsidR="00F1792C" w:rsidRPr="005547A1" w:rsidRDefault="00F1792C" w:rsidP="005547A1">
      <w:pPr>
        <w:ind w:left="-567" w:right="-142"/>
        <w:jc w:val="both"/>
        <w:rPr>
          <w:sz w:val="26"/>
          <w:szCs w:val="26"/>
        </w:rPr>
      </w:pPr>
      <w:r w:rsidRPr="005547A1">
        <w:rPr>
          <w:sz w:val="26"/>
          <w:szCs w:val="26"/>
        </w:rPr>
        <w:t>- субвенции на предоставление гражданам субсидий на оплату жилого помещения и коммунальных услуг в сумме 27,5 тыс. рублей;</w:t>
      </w:r>
    </w:p>
    <w:p w:rsidR="00F1792C" w:rsidRPr="005547A1" w:rsidRDefault="00F1792C" w:rsidP="005547A1">
      <w:pPr>
        <w:ind w:left="-567" w:right="-142"/>
        <w:jc w:val="both"/>
        <w:rPr>
          <w:sz w:val="26"/>
          <w:szCs w:val="26"/>
        </w:rPr>
      </w:pPr>
      <w:r w:rsidRPr="005547A1">
        <w:rPr>
          <w:sz w:val="26"/>
          <w:szCs w:val="26"/>
        </w:rPr>
        <w:t>- за счет межбюджетных трансфертов, передаваемых из бюджетов поселений бюджету района на осуществление части полномочий по ремонту автомобильных дорог в соответствии с заключенными соглашениями</w:t>
      </w:r>
      <w:r w:rsidR="005547A1">
        <w:rPr>
          <w:sz w:val="26"/>
          <w:szCs w:val="26"/>
        </w:rPr>
        <w:t xml:space="preserve"> в сумме </w:t>
      </w:r>
      <w:r w:rsidRPr="005547A1">
        <w:rPr>
          <w:sz w:val="26"/>
          <w:szCs w:val="26"/>
        </w:rPr>
        <w:t xml:space="preserve">8 581,6 тыс. рублей;   </w:t>
      </w:r>
    </w:p>
    <w:p w:rsidR="00F1792C" w:rsidRPr="005547A1" w:rsidRDefault="00F1792C" w:rsidP="005547A1">
      <w:pPr>
        <w:ind w:left="-567" w:right="-142"/>
        <w:jc w:val="both"/>
        <w:rPr>
          <w:bCs/>
          <w:sz w:val="26"/>
          <w:szCs w:val="26"/>
        </w:rPr>
      </w:pPr>
      <w:r w:rsidRPr="005547A1">
        <w:rPr>
          <w:sz w:val="26"/>
          <w:szCs w:val="26"/>
        </w:rPr>
        <w:t>- за счет межбюджетных трансфертов, передаваемых из бюджетов поселений бюджету района на осуществление части полномочий контрольно-счетной палаты района в соответствии с заключенными соглашениями</w:t>
      </w:r>
      <w:r w:rsidR="005547A1">
        <w:rPr>
          <w:sz w:val="26"/>
          <w:szCs w:val="26"/>
        </w:rPr>
        <w:t xml:space="preserve"> в сумме </w:t>
      </w:r>
      <w:r w:rsidRPr="005547A1">
        <w:rPr>
          <w:sz w:val="26"/>
          <w:szCs w:val="26"/>
        </w:rPr>
        <w:t>194,8 тыс. рублей.</w:t>
      </w:r>
    </w:p>
    <w:p w:rsidR="00F1792C" w:rsidRPr="005547A1" w:rsidRDefault="00F1792C" w:rsidP="005547A1">
      <w:pPr>
        <w:pStyle w:val="ConsPlusTitle"/>
        <w:spacing w:line="276" w:lineRule="auto"/>
        <w:ind w:left="-567" w:right="-142"/>
        <w:jc w:val="both"/>
        <w:rPr>
          <w:rFonts w:ascii="Times New Roman" w:hAnsi="Times New Roman" w:cs="Times New Roman"/>
          <w:b w:val="0"/>
          <w:sz w:val="26"/>
          <w:szCs w:val="26"/>
        </w:rPr>
      </w:pPr>
      <w:r w:rsidRPr="005547A1">
        <w:rPr>
          <w:rFonts w:ascii="Times New Roman" w:hAnsi="Times New Roman" w:cs="Times New Roman"/>
          <w:bCs w:val="0"/>
          <w:sz w:val="26"/>
          <w:szCs w:val="26"/>
        </w:rPr>
        <w:tab/>
      </w:r>
      <w:r w:rsidRPr="005547A1">
        <w:rPr>
          <w:rFonts w:ascii="Times New Roman" w:hAnsi="Times New Roman" w:cs="Times New Roman"/>
          <w:b w:val="0"/>
          <w:bCs w:val="0"/>
          <w:sz w:val="26"/>
          <w:szCs w:val="26"/>
        </w:rPr>
        <w:t>Кроме того, безвозмездные поступления в бюджет района с</w:t>
      </w:r>
      <w:r w:rsidRPr="005547A1">
        <w:rPr>
          <w:rFonts w:ascii="Times New Roman" w:hAnsi="Times New Roman" w:cs="Times New Roman"/>
          <w:b w:val="0"/>
          <w:sz w:val="26"/>
          <w:szCs w:val="26"/>
        </w:rPr>
        <w:t>корректированы и в сторону уменьшения в сумме 992,7 тыс. рублей, в связи с возвратом в областной бюджет дебиторской задолженности сложившаяся на 01 января 2019 года (возмещение Фондом социального страхования, больничных листов):</w:t>
      </w:r>
    </w:p>
    <w:p w:rsidR="00F1792C" w:rsidRPr="005547A1" w:rsidRDefault="00F1792C" w:rsidP="005547A1">
      <w:pPr>
        <w:ind w:left="-567" w:right="-142"/>
        <w:jc w:val="both"/>
        <w:rPr>
          <w:bCs/>
          <w:sz w:val="26"/>
          <w:szCs w:val="26"/>
        </w:rPr>
      </w:pPr>
      <w:r w:rsidRPr="005547A1">
        <w:rPr>
          <w:sz w:val="26"/>
          <w:szCs w:val="26"/>
        </w:rPr>
        <w:t>- 431,7 тыс. рублей субвенции на обеспечение государственных гарантий реализации прав на</w:t>
      </w:r>
      <w:r w:rsidRPr="005547A1">
        <w:rPr>
          <w:bCs/>
          <w:sz w:val="26"/>
          <w:szCs w:val="26"/>
        </w:rPr>
        <w:t xml:space="preserve">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rsidR="00F1792C" w:rsidRPr="005547A1" w:rsidRDefault="00F1792C" w:rsidP="005547A1">
      <w:pPr>
        <w:ind w:left="-567" w:right="-142"/>
        <w:jc w:val="both"/>
        <w:rPr>
          <w:b/>
          <w:bCs/>
          <w:sz w:val="26"/>
          <w:szCs w:val="26"/>
        </w:rPr>
      </w:pPr>
      <w:r w:rsidRPr="005547A1">
        <w:rPr>
          <w:bCs/>
          <w:sz w:val="26"/>
          <w:szCs w:val="26"/>
        </w:rPr>
        <w:t xml:space="preserve">- 561,0 тыс. рублей </w:t>
      </w:r>
      <w:r w:rsidRPr="005547A1">
        <w:rPr>
          <w:sz w:val="26"/>
          <w:szCs w:val="26"/>
        </w:rPr>
        <w:t>субвенции на</w:t>
      </w:r>
      <w:r w:rsidRPr="005547A1">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1792C" w:rsidRPr="005547A1" w:rsidRDefault="00F1792C" w:rsidP="005547A1">
      <w:pPr>
        <w:ind w:left="-567" w:right="-142"/>
        <w:jc w:val="both"/>
        <w:rPr>
          <w:sz w:val="26"/>
          <w:szCs w:val="26"/>
        </w:rPr>
      </w:pPr>
      <w:r w:rsidRPr="005547A1">
        <w:rPr>
          <w:sz w:val="26"/>
          <w:szCs w:val="26"/>
        </w:rPr>
        <w:tab/>
        <w:t>Общая сумма доходов на 2019 год составит 1 259 971,9 тыс. рублей.</w:t>
      </w:r>
    </w:p>
    <w:p w:rsidR="00F1792C" w:rsidRPr="005547A1" w:rsidRDefault="00F1792C" w:rsidP="005547A1">
      <w:pPr>
        <w:ind w:left="-567" w:right="-142"/>
        <w:jc w:val="both"/>
        <w:rPr>
          <w:sz w:val="26"/>
          <w:szCs w:val="26"/>
        </w:rPr>
      </w:pPr>
      <w:r w:rsidRPr="005547A1">
        <w:rPr>
          <w:sz w:val="26"/>
          <w:szCs w:val="26"/>
        </w:rPr>
        <w:t xml:space="preserve"> </w:t>
      </w:r>
      <w:r w:rsidRPr="005547A1">
        <w:rPr>
          <w:bCs/>
          <w:sz w:val="26"/>
          <w:szCs w:val="26"/>
        </w:rPr>
        <w:t xml:space="preserve">     </w:t>
      </w:r>
      <w:r w:rsidRPr="005547A1">
        <w:rPr>
          <w:sz w:val="26"/>
          <w:szCs w:val="26"/>
        </w:rPr>
        <w:t>Изменения бюджета района на 2020 год в части доходов составят 1 413,5 тыс. рублей из них:</w:t>
      </w:r>
    </w:p>
    <w:p w:rsidR="00F1792C" w:rsidRPr="005547A1" w:rsidRDefault="00F1792C" w:rsidP="005547A1">
      <w:pPr>
        <w:ind w:left="-567" w:right="-142"/>
        <w:jc w:val="both"/>
        <w:rPr>
          <w:bCs/>
          <w:sz w:val="26"/>
          <w:szCs w:val="26"/>
        </w:rPr>
      </w:pPr>
      <w:r w:rsidRPr="005547A1">
        <w:rPr>
          <w:sz w:val="26"/>
          <w:szCs w:val="26"/>
        </w:rPr>
        <w:t xml:space="preserve">   - увеличение за счет межбюджетных трансфертов, передаваемых из бюджетов поселений бюджету района на осуществление части полномочий контрольно-счетной палаты района в соответствии с заключенными соглашениями</w:t>
      </w:r>
      <w:r w:rsidR="005547A1">
        <w:rPr>
          <w:sz w:val="26"/>
          <w:szCs w:val="26"/>
        </w:rPr>
        <w:t xml:space="preserve"> в сумме </w:t>
      </w:r>
      <w:r w:rsidRPr="005547A1">
        <w:rPr>
          <w:sz w:val="26"/>
          <w:szCs w:val="26"/>
        </w:rPr>
        <w:t>389,7 тыс. рублей;</w:t>
      </w:r>
    </w:p>
    <w:p w:rsidR="00F1792C" w:rsidRPr="005547A1" w:rsidRDefault="00F1792C" w:rsidP="005547A1">
      <w:pPr>
        <w:ind w:left="-567" w:right="-142"/>
        <w:jc w:val="both"/>
        <w:rPr>
          <w:sz w:val="26"/>
          <w:szCs w:val="26"/>
        </w:rPr>
      </w:pPr>
      <w:r w:rsidRPr="005547A1">
        <w:rPr>
          <w:sz w:val="26"/>
          <w:szCs w:val="26"/>
        </w:rPr>
        <w:t xml:space="preserve">- снижение за счет межбюджетных трансфертов, передаваемых из бюджетов поселений бюджету района на осуществление части полномочий на строительство пешеходных переходов (мостов, виадуков) в сумме 1 803,2 тыс. рублей. </w:t>
      </w:r>
    </w:p>
    <w:p w:rsidR="00F1792C" w:rsidRPr="005547A1" w:rsidRDefault="00F1792C" w:rsidP="005547A1">
      <w:pPr>
        <w:ind w:left="-567" w:right="-142"/>
        <w:jc w:val="both"/>
        <w:rPr>
          <w:sz w:val="26"/>
          <w:szCs w:val="26"/>
        </w:rPr>
      </w:pPr>
      <w:r w:rsidRPr="005547A1">
        <w:rPr>
          <w:sz w:val="26"/>
          <w:szCs w:val="26"/>
        </w:rPr>
        <w:t>Общая сумма доходов на 2020 год составит 949 845,5 тыс. рублей.</w:t>
      </w:r>
    </w:p>
    <w:p w:rsidR="00F1792C" w:rsidRPr="005547A1" w:rsidRDefault="00F1792C" w:rsidP="005547A1">
      <w:pPr>
        <w:ind w:left="-567" w:right="-142"/>
        <w:jc w:val="both"/>
        <w:rPr>
          <w:bCs/>
          <w:sz w:val="26"/>
          <w:szCs w:val="26"/>
        </w:rPr>
      </w:pPr>
      <w:r w:rsidRPr="005547A1">
        <w:rPr>
          <w:sz w:val="26"/>
          <w:szCs w:val="26"/>
        </w:rPr>
        <w:t>Изменения бюджета района на 2021 год в части доходов составят 389,7 тыс. рублей за счет межбюджетных трансфертов, передаваемых из бюджетов поселений бюджету района на осуществление части полномочий контрольно-счетной палаты района в соответствии с заключенными соглашениями.</w:t>
      </w:r>
    </w:p>
    <w:p w:rsidR="00F1792C" w:rsidRPr="005547A1" w:rsidRDefault="00F1792C" w:rsidP="005547A1">
      <w:pPr>
        <w:ind w:left="-567" w:right="-142"/>
        <w:jc w:val="both"/>
        <w:rPr>
          <w:sz w:val="26"/>
          <w:szCs w:val="26"/>
        </w:rPr>
      </w:pPr>
      <w:r w:rsidRPr="005547A1">
        <w:rPr>
          <w:sz w:val="26"/>
          <w:szCs w:val="26"/>
        </w:rPr>
        <w:t>Общая сумма доходов на 2021 год составит 929 379,9 тыс. рублей.</w:t>
      </w:r>
    </w:p>
    <w:p w:rsidR="00F1792C" w:rsidRPr="005547A1" w:rsidRDefault="00F1792C" w:rsidP="00086C8E">
      <w:pPr>
        <w:ind w:right="-142"/>
        <w:jc w:val="both"/>
        <w:rPr>
          <w:b/>
          <w:sz w:val="26"/>
          <w:szCs w:val="26"/>
        </w:rPr>
      </w:pPr>
    </w:p>
    <w:p w:rsidR="00F1792C" w:rsidRPr="005547A1" w:rsidRDefault="00F1792C" w:rsidP="005547A1">
      <w:pPr>
        <w:pStyle w:val="a6"/>
        <w:numPr>
          <w:ilvl w:val="0"/>
          <w:numId w:val="38"/>
        </w:numPr>
        <w:spacing w:after="0"/>
        <w:ind w:left="-567" w:right="-142" w:firstLine="0"/>
        <w:contextualSpacing w:val="0"/>
        <w:jc w:val="both"/>
        <w:rPr>
          <w:sz w:val="26"/>
          <w:szCs w:val="26"/>
          <w:lang w:eastAsia="ru-RU"/>
        </w:rPr>
      </w:pPr>
      <w:r w:rsidRPr="005547A1">
        <w:rPr>
          <w:b/>
          <w:sz w:val="26"/>
          <w:szCs w:val="26"/>
          <w:lang w:eastAsia="ru-RU"/>
        </w:rPr>
        <w:t>Расходы</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В расходной части бюджета изменения внесены аналогично доходам на 2019 год и плановый период 2020 и 2021 годы.</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xml:space="preserve">Общая сумма расходов на 2019 год составит 1 273 295,1 тыс. руб. Увеличение определено в объеме 153 423,7 тыс. руб. </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xml:space="preserve">Основная сумма, дополнительно предусмотренных средств, – это целевые межбюджетные трансферты из регионального бюджета, а также бюджетов поселений. </w:t>
      </w:r>
      <w:r w:rsidRPr="005547A1">
        <w:rPr>
          <w:sz w:val="26"/>
          <w:szCs w:val="26"/>
          <w:lang w:eastAsia="ru-RU"/>
        </w:rPr>
        <w:lastRenderedPageBreak/>
        <w:t>Объем таких средств составляет 123 042,7 тыс. руб. В бюджет района они распределены согласно целевому назначению:</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- 100,0 тыс. руб. – на поощрение учреждений культуры (библиотека с. Зерновое);</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- 130,4 тыс. руб. – на осуществление переданных областных государственных полномочий;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- 194,8 тыс. руб. – на осуществление полномочий по осуществлению внешнего финансового контроля, переданных из бюджетов поселений;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- 700,0 тыс. руб. – на при обретение котельного и котельно-вспомогательного оборудования в ДОУ с. Каменно-Ангарск;</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xml:space="preserve">- 1 344,2 тыс. руб. – на приобретение школьного автобуса для СОШ с. Бельск; </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- 1 397,0 тыс. руб. – на предоставление социальных выплат на приобретение жилого помещения или создание объекта индивидуального жилищного строительства молодым семьям;</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- 8 581,6 тыс. руб. – на осуществление полномочий, переданных поселениями в сфере дорожной деятельности;</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- 14 450,5 тыс. руб. - на предоставление дотации на выравнивание бюджетной обеспеченности поселений;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- 44 560,1 тыс. руб. – на оплату труда работников органов местного самоуправления и подведомственных им учреждений;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- 51 584,1 тыс. руб. – на оплату труда работников дошкольных образовательных организаций, организаций общего образования, а также на учебные расходы.</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Дополнительные доходы нецелевого характера в расходной части распределены следующим образом:</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- 100,0 тыс. руб. – на разработку проекта предельно допустимых выбросов загрязняющих веществ СОШ Н. Иреть, В. Иреть, Саянское;</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- 144,5 тыс. руб. – на предоставление дотации на выравнивание бюджетной обеспеченности поселений;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- 187,3 тыс. руб. – на обеспечение деятельности администрации района;</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- 247,5 тыс. руб. – на оснащение централизованной бухгалтерии;</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- 309,7 тыс. руб. – на противопожарные мероприятия в учреждениях образования, муниципальном архиве;</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- 400,0 тыс. руб. – ГСМ, запчасти для обеспечения выполнения муниципального задания Автоцентром;</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- 621,2 тыс. руб. – налоги, пени, штрафы, госпошлины, возмещение морального вреда по исполнительному листу;</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- 3 126,6 тыс. руб. – текущие ремонты в учреждениях образования, в том числе обустройство санитарных узлов;</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- 3 650,0 тыс. руб. – на проектно - изыскательские работы для строительства физкультурно-оздоровительного комплекса в п. Михайловка;</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- 10 169,0 тыс. руб. – на оплату коммунальных расходов;</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- 11 425,1 тыс. руб. – на оплату труда работников органов местного самоуправления и подведомственных им учреждений.</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 xml:space="preserve">С целью обеспечения софинансирования расходов на строительство виадука в п. Михайловка в сумме 1 276,6 тыс. руб., приобретение спортивного инвентаря в сумме </w:t>
      </w:r>
      <w:r w:rsidRPr="005547A1">
        <w:rPr>
          <w:sz w:val="26"/>
          <w:szCs w:val="26"/>
          <w:lang w:eastAsia="ru-RU"/>
        </w:rPr>
        <w:lastRenderedPageBreak/>
        <w:t>30,0 тыс. руб. осуществлено распределение средств резерва средств на финансовое обеспечение расходных обязательств Черемховского районного муниципального образования, софинансируемых за счет целевых межбюджетных трансфертов из областного бюджета.</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Кроме того, проектом решения предусмотрено распределение резерва средств на поддержку мер по обеспечению сбалансированности местных бюджетов в сумме 12 000,0 тыс. руб. в соответствии с приложением 11.</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Изменения первого года планового периода (2020) связано с принятием решения о переносе сроков по строительству виадука в п. Михайловка, проектированием строительства ФОКа в п. Михайловка, а также передачей полномочий поселений по осуществлению внешнего финансового контроля на уровень района. Обеспечение первых двух позиций обеспечено за счет перемещения ассигнований, предусмотренных на оплату коммунальных расходов в сумме 8 938,4 тыс. руб. Полномочия поселений предусмотрены в объеме передаваемых трансфертов (389,7 тыс. руб.). Кроме того, из расходной части бюджета, как и из доходной, исключены расходы на строительство виадука в п. Михайловка за счет средств межбюджетных трансфертов из бюджета Михайловского городского поселения в сумме 1 803,2 тыс. руб. Таким образом, общая сумма расходов бюджета района на 2020 год сократится на 1 413,5 тыс. руб. и составит 956 218,6 тыс. руб.</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Общая сумма расходов на 2021 год составит 929 379,9 тыс. руб. Увеличение на сумму 389,7 тыс. руб. связано с передачей полномочий поселений по осуществлению внешнего финансового контроля на уровень района, сопровождаемого финансовым обеспечением.</w:t>
      </w:r>
    </w:p>
    <w:p w:rsidR="00F1792C" w:rsidRPr="005547A1" w:rsidRDefault="00F1792C" w:rsidP="005547A1">
      <w:pPr>
        <w:pStyle w:val="a6"/>
        <w:spacing w:after="0"/>
        <w:ind w:left="-567" w:right="-142"/>
        <w:jc w:val="both"/>
        <w:rPr>
          <w:sz w:val="26"/>
          <w:szCs w:val="26"/>
          <w:lang w:eastAsia="ru-RU"/>
        </w:rPr>
      </w:pPr>
      <w:r w:rsidRPr="005547A1">
        <w:rPr>
          <w:sz w:val="26"/>
          <w:szCs w:val="26"/>
          <w:lang w:eastAsia="ru-RU"/>
        </w:rPr>
        <w:tab/>
      </w:r>
    </w:p>
    <w:p w:rsidR="00F1792C" w:rsidRPr="005547A1" w:rsidRDefault="00F1792C" w:rsidP="005547A1">
      <w:pPr>
        <w:pStyle w:val="a6"/>
        <w:numPr>
          <w:ilvl w:val="0"/>
          <w:numId w:val="38"/>
        </w:numPr>
        <w:spacing w:after="0"/>
        <w:ind w:left="-567" w:right="-142" w:firstLine="0"/>
        <w:contextualSpacing w:val="0"/>
        <w:rPr>
          <w:b/>
          <w:sz w:val="26"/>
          <w:szCs w:val="26"/>
        </w:rPr>
      </w:pPr>
      <w:r w:rsidRPr="005547A1">
        <w:rPr>
          <w:b/>
          <w:sz w:val="26"/>
          <w:szCs w:val="26"/>
        </w:rPr>
        <w:t>Источники финансирования дефицита бюджета</w:t>
      </w:r>
    </w:p>
    <w:p w:rsidR="00F1792C" w:rsidRPr="005547A1" w:rsidRDefault="00A33D7F" w:rsidP="005547A1">
      <w:pPr>
        <w:pStyle w:val="a6"/>
        <w:spacing w:after="0"/>
        <w:ind w:left="-567" w:right="-142"/>
        <w:jc w:val="both"/>
        <w:rPr>
          <w:sz w:val="26"/>
          <w:szCs w:val="26"/>
        </w:rPr>
      </w:pPr>
      <w:r>
        <w:rPr>
          <w:sz w:val="26"/>
          <w:szCs w:val="26"/>
        </w:rPr>
        <w:tab/>
        <w:t xml:space="preserve">Размер </w:t>
      </w:r>
      <w:r w:rsidR="00F1792C" w:rsidRPr="005547A1">
        <w:rPr>
          <w:sz w:val="26"/>
          <w:szCs w:val="26"/>
        </w:rPr>
        <w:t xml:space="preserve">дефицита </w:t>
      </w:r>
      <w:r>
        <w:rPr>
          <w:sz w:val="26"/>
          <w:szCs w:val="26"/>
        </w:rPr>
        <w:t>бюджета Черемховского районного</w:t>
      </w:r>
      <w:r w:rsidR="00F1792C" w:rsidRPr="005547A1">
        <w:rPr>
          <w:sz w:val="26"/>
          <w:szCs w:val="26"/>
        </w:rPr>
        <w:t xml:space="preserve"> муниципального  образования  остался без изменений в  сумме 13 323,2 тыс. рублей,    или  10,4%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F1792C" w:rsidRPr="005547A1" w:rsidRDefault="00F1792C" w:rsidP="005547A1">
      <w:pPr>
        <w:pStyle w:val="a6"/>
        <w:spacing w:after="0"/>
        <w:ind w:left="-567" w:right="-142"/>
        <w:jc w:val="both"/>
        <w:rPr>
          <w:b/>
          <w:sz w:val="26"/>
          <w:szCs w:val="26"/>
        </w:rPr>
      </w:pPr>
      <w:r w:rsidRPr="005547A1">
        <w:rPr>
          <w:sz w:val="26"/>
          <w:szCs w:val="26"/>
        </w:rPr>
        <w:tab/>
        <w:t>С учетом остатков средств на начало года дефицит составляет 6 246,7 тыс.руб. или  4,9 %, что соответствует бюджетному законодательству</w:t>
      </w:r>
    </w:p>
    <w:p w:rsidR="00CC3C7C" w:rsidRPr="005547A1" w:rsidRDefault="00CC3C7C" w:rsidP="005547A1">
      <w:pPr>
        <w:ind w:left="-567" w:right="-142"/>
        <w:jc w:val="both"/>
        <w:rPr>
          <w:sz w:val="26"/>
          <w:szCs w:val="26"/>
        </w:rPr>
      </w:pPr>
    </w:p>
    <w:p w:rsidR="00052D16" w:rsidRPr="005547A1" w:rsidRDefault="00052D16" w:rsidP="005547A1">
      <w:pPr>
        <w:ind w:left="-567" w:right="-142"/>
        <w:jc w:val="both"/>
        <w:rPr>
          <w:b/>
          <w:sz w:val="26"/>
          <w:szCs w:val="26"/>
        </w:rPr>
      </w:pPr>
      <w:r w:rsidRPr="005547A1">
        <w:rPr>
          <w:b/>
          <w:sz w:val="26"/>
          <w:szCs w:val="26"/>
        </w:rPr>
        <w:t>Слушали:</w:t>
      </w:r>
    </w:p>
    <w:p w:rsidR="00052D1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5F4244" w:rsidRPr="005547A1">
        <w:rPr>
          <w:sz w:val="26"/>
          <w:szCs w:val="26"/>
        </w:rPr>
        <w:t xml:space="preserve">какие будут вопросы? </w:t>
      </w:r>
      <w:r w:rsidR="00052D16" w:rsidRPr="005547A1">
        <w:rPr>
          <w:sz w:val="26"/>
          <w:szCs w:val="26"/>
        </w:rPr>
        <w:t>предложения?</w:t>
      </w:r>
    </w:p>
    <w:p w:rsidR="00052D1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052D16" w:rsidRPr="005547A1">
        <w:rPr>
          <w:sz w:val="26"/>
          <w:szCs w:val="26"/>
        </w:rPr>
        <w:t>поступило предложение принять данное решение?</w:t>
      </w:r>
    </w:p>
    <w:p w:rsidR="00052D16" w:rsidRPr="005547A1" w:rsidRDefault="00052D16" w:rsidP="005547A1">
      <w:pPr>
        <w:ind w:left="-567" w:right="-142"/>
        <w:jc w:val="both"/>
        <w:rPr>
          <w:sz w:val="26"/>
          <w:szCs w:val="26"/>
        </w:rPr>
      </w:pPr>
      <w:r w:rsidRPr="005547A1">
        <w:rPr>
          <w:sz w:val="26"/>
          <w:szCs w:val="26"/>
        </w:rPr>
        <w:t>прошу голосовать?</w:t>
      </w:r>
    </w:p>
    <w:p w:rsidR="00052D16" w:rsidRPr="005547A1" w:rsidRDefault="00F1792C" w:rsidP="005547A1">
      <w:pPr>
        <w:ind w:left="-567" w:right="-142"/>
        <w:jc w:val="both"/>
        <w:rPr>
          <w:b/>
          <w:sz w:val="26"/>
          <w:szCs w:val="26"/>
        </w:rPr>
      </w:pPr>
      <w:r w:rsidRPr="005547A1">
        <w:rPr>
          <w:sz w:val="26"/>
          <w:szCs w:val="26"/>
        </w:rPr>
        <w:t>за – 10</w:t>
      </w:r>
      <w:r w:rsidR="00052D16" w:rsidRPr="005547A1">
        <w:rPr>
          <w:sz w:val="26"/>
          <w:szCs w:val="26"/>
        </w:rPr>
        <w:t xml:space="preserve"> депутатов</w:t>
      </w:r>
    </w:p>
    <w:p w:rsidR="00052D16" w:rsidRPr="005547A1" w:rsidRDefault="00052D16" w:rsidP="005547A1">
      <w:pPr>
        <w:ind w:left="-567" w:right="-142"/>
        <w:jc w:val="both"/>
        <w:rPr>
          <w:sz w:val="26"/>
          <w:szCs w:val="26"/>
        </w:rPr>
      </w:pPr>
      <w:r w:rsidRPr="005547A1">
        <w:rPr>
          <w:sz w:val="26"/>
          <w:szCs w:val="26"/>
        </w:rPr>
        <w:t>против – нет</w:t>
      </w:r>
    </w:p>
    <w:p w:rsidR="00052D16" w:rsidRPr="005547A1" w:rsidRDefault="00052D16" w:rsidP="005547A1">
      <w:pPr>
        <w:ind w:left="-567" w:right="-142"/>
        <w:jc w:val="both"/>
        <w:rPr>
          <w:sz w:val="26"/>
          <w:szCs w:val="26"/>
        </w:rPr>
      </w:pPr>
      <w:r w:rsidRPr="005547A1">
        <w:rPr>
          <w:sz w:val="26"/>
          <w:szCs w:val="26"/>
        </w:rPr>
        <w:t>воздержались – нет</w:t>
      </w:r>
    </w:p>
    <w:p w:rsidR="00052D16" w:rsidRPr="005547A1" w:rsidRDefault="00052D16" w:rsidP="005547A1">
      <w:pPr>
        <w:pStyle w:val="a9"/>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D30C19" w:rsidRPr="005547A1" w:rsidRDefault="00D30C19" w:rsidP="005547A1">
      <w:pPr>
        <w:ind w:left="-567" w:right="-142"/>
        <w:rPr>
          <w:sz w:val="26"/>
          <w:szCs w:val="26"/>
        </w:rPr>
      </w:pPr>
    </w:p>
    <w:p w:rsidR="00B773C6" w:rsidRPr="005547A1" w:rsidRDefault="00B773C6" w:rsidP="005547A1">
      <w:pPr>
        <w:ind w:left="-567" w:right="-142"/>
        <w:jc w:val="both"/>
        <w:rPr>
          <w:b/>
          <w:sz w:val="26"/>
          <w:szCs w:val="26"/>
        </w:rPr>
      </w:pPr>
      <w:r w:rsidRPr="005547A1">
        <w:rPr>
          <w:b/>
          <w:sz w:val="26"/>
          <w:szCs w:val="26"/>
        </w:rPr>
        <w:t xml:space="preserve">Слушали </w:t>
      </w:r>
      <w:r w:rsidR="00F1792C" w:rsidRPr="005547A1">
        <w:rPr>
          <w:b/>
          <w:sz w:val="26"/>
          <w:szCs w:val="26"/>
        </w:rPr>
        <w:t>Анастасию Владимировну</w:t>
      </w:r>
      <w:r w:rsidR="00086C8E">
        <w:rPr>
          <w:b/>
          <w:sz w:val="26"/>
          <w:szCs w:val="26"/>
        </w:rPr>
        <w:t xml:space="preserve"> Белобородову</w:t>
      </w:r>
      <w:r w:rsidR="0054597B" w:rsidRPr="005547A1">
        <w:rPr>
          <w:b/>
          <w:sz w:val="26"/>
          <w:szCs w:val="26"/>
        </w:rPr>
        <w:t xml:space="preserve">: </w:t>
      </w:r>
      <w:r w:rsidRPr="005547A1">
        <w:rPr>
          <w:b/>
          <w:sz w:val="26"/>
          <w:szCs w:val="26"/>
        </w:rPr>
        <w:t xml:space="preserve">председателя </w:t>
      </w:r>
      <w:r w:rsidR="00F1792C" w:rsidRPr="005547A1">
        <w:rPr>
          <w:b/>
          <w:sz w:val="26"/>
          <w:szCs w:val="26"/>
        </w:rPr>
        <w:t>комитета по управлению муниципальным имуществом.</w:t>
      </w:r>
    </w:p>
    <w:p w:rsidR="00B773C6" w:rsidRPr="005547A1" w:rsidRDefault="00B773C6" w:rsidP="005547A1">
      <w:pPr>
        <w:ind w:left="-567" w:right="-142"/>
        <w:rPr>
          <w:sz w:val="26"/>
          <w:szCs w:val="26"/>
        </w:rPr>
      </w:pPr>
    </w:p>
    <w:p w:rsidR="00F1792C" w:rsidRPr="005547A1" w:rsidRDefault="00F1792C" w:rsidP="005547A1">
      <w:pPr>
        <w:tabs>
          <w:tab w:val="left" w:pos="3600"/>
        </w:tabs>
        <w:ind w:left="-567" w:right="-142"/>
        <w:jc w:val="both"/>
        <w:rPr>
          <w:sz w:val="26"/>
          <w:szCs w:val="26"/>
        </w:rPr>
      </w:pPr>
      <w:r w:rsidRPr="005547A1">
        <w:rPr>
          <w:sz w:val="26"/>
          <w:szCs w:val="26"/>
        </w:rPr>
        <w:t xml:space="preserve">«О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w:t>
      </w:r>
      <w:r w:rsidRPr="005547A1">
        <w:rPr>
          <w:sz w:val="26"/>
          <w:szCs w:val="26"/>
        </w:rPr>
        <w:lastRenderedPageBreak/>
        <w:t>утвержденный решением Думы Черемховского районного муниципального образования от 31.01.2018 № 194.</w:t>
      </w:r>
    </w:p>
    <w:p w:rsidR="0054597B" w:rsidRPr="005547A1" w:rsidRDefault="0054597B" w:rsidP="005547A1">
      <w:pPr>
        <w:tabs>
          <w:tab w:val="left" w:pos="3600"/>
        </w:tabs>
        <w:ind w:left="-567" w:right="-142"/>
        <w:jc w:val="both"/>
        <w:rPr>
          <w:sz w:val="26"/>
          <w:szCs w:val="26"/>
        </w:rPr>
      </w:pPr>
    </w:p>
    <w:p w:rsidR="00F1792C" w:rsidRPr="005547A1" w:rsidRDefault="00F1792C" w:rsidP="005547A1">
      <w:pPr>
        <w:ind w:left="-567" w:right="-142"/>
        <w:jc w:val="both"/>
        <w:rPr>
          <w:sz w:val="26"/>
          <w:szCs w:val="26"/>
        </w:rPr>
      </w:pPr>
      <w:r w:rsidRPr="005547A1">
        <w:rPr>
          <w:sz w:val="26"/>
          <w:szCs w:val="26"/>
        </w:rPr>
        <w:t>В</w:t>
      </w:r>
      <w:r w:rsidRPr="005547A1">
        <w:rPr>
          <w:spacing w:val="-4"/>
          <w:sz w:val="26"/>
          <w:szCs w:val="26"/>
        </w:rPr>
        <w:t xml:space="preserve"> соответствии со статьей 50 Федерального закона от 06.10.2003 № 131-ФЗ «</w:t>
      </w:r>
      <w:r w:rsidRPr="005547A1">
        <w:rPr>
          <w:sz w:val="26"/>
          <w:szCs w:val="26"/>
        </w:rPr>
        <w:t xml:space="preserve">Об общих принципах организации местного самоуправления в Российской Федерации» </w:t>
      </w:r>
      <w:r w:rsidRPr="005547A1">
        <w:rPr>
          <w:spacing w:val="-4"/>
          <w:sz w:val="26"/>
          <w:szCs w:val="26"/>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5547A1">
        <w:rPr>
          <w:sz w:val="26"/>
          <w:szCs w:val="26"/>
        </w:rPr>
        <w:t xml:space="preserve">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rsidR="00F1792C" w:rsidRPr="005547A1" w:rsidRDefault="00F1792C" w:rsidP="005547A1">
      <w:pPr>
        <w:ind w:left="-567" w:right="-142"/>
        <w:jc w:val="both"/>
        <w:rPr>
          <w:sz w:val="26"/>
          <w:szCs w:val="26"/>
        </w:rPr>
      </w:pPr>
      <w:r w:rsidRPr="005547A1">
        <w:rPr>
          <w:sz w:val="26"/>
          <w:szCs w:val="26"/>
        </w:rPr>
        <w:t>В строке 1-1 раздела 1. «Недвижимое имущество 2019 год» (1-этажное нежилое здание (бывший магазин), расположенный по адресу: Иркутская область, Черемховский район, с. Каменно-Ангарск, ул. Ангарская, 2) слова «</w:t>
      </w:r>
      <w:r w:rsidRPr="005547A1">
        <w:rPr>
          <w:sz w:val="26"/>
          <w:szCs w:val="26"/>
          <w:lang w:val="en-US"/>
        </w:rPr>
        <w:t>I</w:t>
      </w:r>
      <w:r w:rsidRPr="005547A1">
        <w:rPr>
          <w:sz w:val="26"/>
          <w:szCs w:val="26"/>
        </w:rPr>
        <w:t xml:space="preserve"> квартал» заменить словами «</w:t>
      </w:r>
      <w:r w:rsidRPr="005547A1">
        <w:rPr>
          <w:sz w:val="26"/>
          <w:szCs w:val="26"/>
          <w:lang w:val="en-US"/>
        </w:rPr>
        <w:t>II</w:t>
      </w:r>
      <w:r w:rsidRPr="005547A1">
        <w:rPr>
          <w:sz w:val="26"/>
          <w:szCs w:val="26"/>
        </w:rPr>
        <w:t xml:space="preserve"> квартал». </w:t>
      </w:r>
    </w:p>
    <w:p w:rsidR="00F1792C" w:rsidRPr="005547A1" w:rsidRDefault="00F1792C" w:rsidP="005547A1">
      <w:pPr>
        <w:ind w:left="-567" w:right="-142"/>
        <w:jc w:val="both"/>
        <w:rPr>
          <w:sz w:val="26"/>
          <w:szCs w:val="26"/>
        </w:rPr>
      </w:pPr>
      <w:r w:rsidRPr="005547A1">
        <w:rPr>
          <w:sz w:val="26"/>
          <w:szCs w:val="26"/>
        </w:rPr>
        <w:t xml:space="preserve">Вышеуказанный объект планируется выставить на аукцион во </w:t>
      </w:r>
      <w:r w:rsidRPr="005547A1">
        <w:rPr>
          <w:sz w:val="26"/>
          <w:szCs w:val="26"/>
          <w:lang w:val="en-US"/>
        </w:rPr>
        <w:t>II</w:t>
      </w:r>
      <w:r w:rsidRPr="005547A1">
        <w:rPr>
          <w:sz w:val="26"/>
          <w:szCs w:val="26"/>
        </w:rPr>
        <w:t xml:space="preserve"> квартале 2019 года с целью пополнения доходной части бюджета Черемховского районного муниципального образования</w:t>
      </w:r>
      <w:r w:rsidRPr="005547A1">
        <w:rPr>
          <w:spacing w:val="-4"/>
          <w:sz w:val="26"/>
          <w:szCs w:val="26"/>
        </w:rPr>
        <w:t>.</w:t>
      </w:r>
    </w:p>
    <w:p w:rsidR="00F1792C" w:rsidRPr="005547A1" w:rsidRDefault="00F1792C" w:rsidP="005547A1">
      <w:pPr>
        <w:ind w:left="-567" w:right="-142"/>
        <w:jc w:val="both"/>
        <w:rPr>
          <w:color w:val="000000"/>
          <w:spacing w:val="-5"/>
          <w:sz w:val="26"/>
          <w:szCs w:val="26"/>
        </w:rPr>
      </w:pPr>
      <w:r w:rsidRPr="005547A1">
        <w:rPr>
          <w:sz w:val="26"/>
          <w:szCs w:val="26"/>
        </w:rPr>
        <w:t xml:space="preserve">        Начальная цена будет установлена на основании отчета об оценке рыночной стоимости</w:t>
      </w:r>
      <w:r w:rsidRPr="005547A1">
        <w:rPr>
          <w:color w:val="000000"/>
          <w:spacing w:val="-5"/>
          <w:sz w:val="26"/>
          <w:szCs w:val="26"/>
        </w:rPr>
        <w:t xml:space="preserve"> объектов оценки в соответствии с </w:t>
      </w:r>
      <w:r w:rsidRPr="005547A1">
        <w:rPr>
          <w:color w:val="000000"/>
          <w:sz w:val="26"/>
          <w:szCs w:val="26"/>
        </w:rPr>
        <w:t>Федеральным законом от 29.07.1998 № 135-ФЗ «Об оценочной деятельности в Российской Федерации»</w:t>
      </w:r>
      <w:r w:rsidRPr="005547A1">
        <w:rPr>
          <w:color w:val="000000"/>
          <w:spacing w:val="-5"/>
          <w:sz w:val="26"/>
          <w:szCs w:val="26"/>
        </w:rPr>
        <w:t xml:space="preserve">. </w:t>
      </w:r>
    </w:p>
    <w:p w:rsidR="00C05FF3" w:rsidRPr="005547A1" w:rsidRDefault="00C05FF3" w:rsidP="005547A1">
      <w:pPr>
        <w:ind w:left="-567" w:right="-142"/>
        <w:jc w:val="both"/>
        <w:rPr>
          <w:sz w:val="26"/>
          <w:szCs w:val="26"/>
        </w:rPr>
      </w:pPr>
    </w:p>
    <w:p w:rsidR="00B773C6" w:rsidRPr="005547A1" w:rsidRDefault="00B773C6" w:rsidP="005547A1">
      <w:pPr>
        <w:ind w:left="-567" w:right="-142"/>
        <w:jc w:val="both"/>
        <w:rPr>
          <w:b/>
          <w:sz w:val="26"/>
          <w:szCs w:val="26"/>
        </w:rPr>
      </w:pPr>
      <w:r w:rsidRPr="005547A1">
        <w:rPr>
          <w:b/>
          <w:sz w:val="26"/>
          <w:szCs w:val="26"/>
        </w:rPr>
        <w:t>Слушали:</w:t>
      </w:r>
    </w:p>
    <w:p w:rsidR="00B773C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5F4244" w:rsidRPr="005547A1">
        <w:rPr>
          <w:sz w:val="26"/>
          <w:szCs w:val="26"/>
        </w:rPr>
        <w:t xml:space="preserve">какие будут вопросы? </w:t>
      </w:r>
      <w:r w:rsidR="00B773C6" w:rsidRPr="005547A1">
        <w:rPr>
          <w:sz w:val="26"/>
          <w:szCs w:val="26"/>
        </w:rPr>
        <w:t>предложения?</w:t>
      </w:r>
    </w:p>
    <w:p w:rsidR="00B773C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B773C6" w:rsidRPr="005547A1">
        <w:rPr>
          <w:sz w:val="26"/>
          <w:szCs w:val="26"/>
        </w:rPr>
        <w:t>поступило предложение принять данное решение?</w:t>
      </w:r>
    </w:p>
    <w:p w:rsidR="00B773C6" w:rsidRPr="005547A1" w:rsidRDefault="00B773C6" w:rsidP="005547A1">
      <w:pPr>
        <w:ind w:left="-567" w:right="-142"/>
        <w:jc w:val="both"/>
        <w:rPr>
          <w:sz w:val="26"/>
          <w:szCs w:val="26"/>
        </w:rPr>
      </w:pPr>
      <w:r w:rsidRPr="005547A1">
        <w:rPr>
          <w:sz w:val="26"/>
          <w:szCs w:val="26"/>
        </w:rPr>
        <w:t>прошу голосовать?</w:t>
      </w:r>
    </w:p>
    <w:p w:rsidR="00B773C6" w:rsidRPr="005547A1" w:rsidRDefault="00F1792C" w:rsidP="005547A1">
      <w:pPr>
        <w:ind w:left="-567" w:right="-142"/>
        <w:jc w:val="both"/>
        <w:rPr>
          <w:b/>
          <w:sz w:val="26"/>
          <w:szCs w:val="26"/>
        </w:rPr>
      </w:pPr>
      <w:r w:rsidRPr="005547A1">
        <w:rPr>
          <w:sz w:val="26"/>
          <w:szCs w:val="26"/>
        </w:rPr>
        <w:t>за – 10</w:t>
      </w:r>
      <w:r w:rsidR="00B773C6" w:rsidRPr="005547A1">
        <w:rPr>
          <w:sz w:val="26"/>
          <w:szCs w:val="26"/>
        </w:rPr>
        <w:t xml:space="preserve"> депутатов</w:t>
      </w:r>
    </w:p>
    <w:p w:rsidR="00B773C6" w:rsidRPr="005547A1" w:rsidRDefault="00B773C6" w:rsidP="005547A1">
      <w:pPr>
        <w:ind w:left="-567" w:right="-142"/>
        <w:jc w:val="both"/>
        <w:rPr>
          <w:sz w:val="26"/>
          <w:szCs w:val="26"/>
        </w:rPr>
      </w:pPr>
      <w:r w:rsidRPr="005547A1">
        <w:rPr>
          <w:sz w:val="26"/>
          <w:szCs w:val="26"/>
        </w:rPr>
        <w:t>против – нет</w:t>
      </w:r>
    </w:p>
    <w:p w:rsidR="00B773C6" w:rsidRPr="005547A1" w:rsidRDefault="00B773C6" w:rsidP="005547A1">
      <w:pPr>
        <w:ind w:left="-567" w:right="-142"/>
        <w:jc w:val="both"/>
        <w:rPr>
          <w:sz w:val="26"/>
          <w:szCs w:val="26"/>
        </w:rPr>
      </w:pPr>
      <w:r w:rsidRPr="005547A1">
        <w:rPr>
          <w:sz w:val="26"/>
          <w:szCs w:val="26"/>
        </w:rPr>
        <w:t>воздержались – нет</w:t>
      </w:r>
    </w:p>
    <w:p w:rsidR="00B773C6" w:rsidRPr="005547A1" w:rsidRDefault="00B773C6" w:rsidP="005547A1">
      <w:pPr>
        <w:pStyle w:val="a9"/>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B773C6" w:rsidRPr="005547A1" w:rsidRDefault="00B773C6" w:rsidP="005547A1">
      <w:pPr>
        <w:pStyle w:val="a9"/>
        <w:ind w:left="-567" w:right="-142"/>
        <w:jc w:val="both"/>
        <w:rPr>
          <w:sz w:val="26"/>
          <w:szCs w:val="26"/>
        </w:rPr>
      </w:pPr>
    </w:p>
    <w:p w:rsidR="00F1792C" w:rsidRPr="005547A1" w:rsidRDefault="00F1792C" w:rsidP="005547A1">
      <w:pPr>
        <w:ind w:left="-567" w:right="-142"/>
        <w:jc w:val="both"/>
        <w:rPr>
          <w:b/>
          <w:sz w:val="26"/>
          <w:szCs w:val="26"/>
        </w:rPr>
      </w:pPr>
      <w:r w:rsidRPr="005547A1">
        <w:rPr>
          <w:b/>
          <w:sz w:val="26"/>
          <w:szCs w:val="26"/>
        </w:rPr>
        <w:t>Слушали Анастасию Владимировну</w:t>
      </w:r>
      <w:r w:rsidR="00086C8E">
        <w:rPr>
          <w:b/>
          <w:sz w:val="26"/>
          <w:szCs w:val="26"/>
        </w:rPr>
        <w:t xml:space="preserve"> Белобородову</w:t>
      </w:r>
      <w:r w:rsidRPr="005547A1">
        <w:rPr>
          <w:b/>
          <w:sz w:val="26"/>
          <w:szCs w:val="26"/>
        </w:rPr>
        <w:t>: председателя комитета по управлению муниципальным имуществом.</w:t>
      </w:r>
    </w:p>
    <w:p w:rsidR="00F1792C" w:rsidRPr="005547A1" w:rsidRDefault="00F1792C" w:rsidP="005547A1">
      <w:pPr>
        <w:ind w:left="-567" w:right="-142"/>
        <w:rPr>
          <w:sz w:val="26"/>
          <w:szCs w:val="26"/>
        </w:rPr>
      </w:pPr>
    </w:p>
    <w:p w:rsidR="00F1792C" w:rsidRPr="005547A1" w:rsidRDefault="00F1792C" w:rsidP="005547A1">
      <w:pPr>
        <w:tabs>
          <w:tab w:val="left" w:pos="3600"/>
        </w:tabs>
        <w:ind w:left="-567" w:right="-142"/>
        <w:jc w:val="both"/>
        <w:rPr>
          <w:sz w:val="26"/>
          <w:szCs w:val="26"/>
        </w:rPr>
      </w:pPr>
      <w:r w:rsidRPr="005547A1">
        <w:rPr>
          <w:sz w:val="26"/>
          <w:szCs w:val="26"/>
        </w:rPr>
        <w:t>«О согласовании перечней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муниципальных образований».</w:t>
      </w:r>
    </w:p>
    <w:p w:rsidR="00F1792C" w:rsidRPr="005547A1" w:rsidRDefault="00F1792C" w:rsidP="005547A1">
      <w:pPr>
        <w:pStyle w:val="a9"/>
        <w:ind w:left="-567" w:right="-142"/>
        <w:jc w:val="both"/>
        <w:rPr>
          <w:sz w:val="26"/>
          <w:szCs w:val="26"/>
        </w:rPr>
      </w:pPr>
    </w:p>
    <w:p w:rsidR="005547A1" w:rsidRPr="005547A1" w:rsidRDefault="00D9536E" w:rsidP="005547A1">
      <w:pPr>
        <w:pStyle w:val="a9"/>
        <w:ind w:left="-567" w:right="-142"/>
        <w:jc w:val="both"/>
        <w:rPr>
          <w:sz w:val="26"/>
          <w:szCs w:val="26"/>
        </w:rPr>
      </w:pPr>
      <w:r w:rsidRPr="005547A1">
        <w:rPr>
          <w:b/>
          <w:sz w:val="26"/>
          <w:szCs w:val="26"/>
        </w:rPr>
        <w:t xml:space="preserve">   </w:t>
      </w:r>
      <w:r w:rsidR="005547A1" w:rsidRPr="005547A1">
        <w:rPr>
          <w:sz w:val="26"/>
          <w:szCs w:val="26"/>
        </w:rPr>
        <w:t xml:space="preserve">       В рамках реализации статьи 50 </w:t>
      </w:r>
      <w:hyperlink r:id="rId12" w:history="1">
        <w:r w:rsidR="005547A1" w:rsidRPr="005547A1">
          <w:rPr>
            <w:rStyle w:val="aff2"/>
            <w:sz w:val="26"/>
            <w:szCs w:val="26"/>
          </w:rPr>
          <w:t>Федерального закона</w:t>
        </w:r>
      </w:hyperlink>
      <w:r w:rsidR="005547A1" w:rsidRPr="005547A1">
        <w:rPr>
          <w:sz w:val="26"/>
          <w:szCs w:val="26"/>
        </w:rPr>
        <w:t xml:space="preserve"> от 06.10.2003  № 131-Ф3 «Об общих принципах организации местного самоуправления в Российской Федерации» </w:t>
      </w:r>
      <w:r w:rsidR="005547A1" w:rsidRPr="005547A1">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005547A1" w:rsidRPr="005547A1">
        <w:rPr>
          <w:sz w:val="26"/>
          <w:szCs w:val="26"/>
        </w:rPr>
        <w:t xml:space="preserve">о согласовании перечней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следующих муниципальных образований: </w:t>
      </w:r>
    </w:p>
    <w:p w:rsidR="005547A1" w:rsidRPr="005547A1" w:rsidRDefault="005547A1" w:rsidP="005547A1">
      <w:pPr>
        <w:ind w:left="-567" w:right="-142"/>
        <w:jc w:val="both"/>
        <w:rPr>
          <w:sz w:val="26"/>
          <w:szCs w:val="26"/>
        </w:rPr>
      </w:pPr>
      <w:r w:rsidRPr="005547A1">
        <w:rPr>
          <w:sz w:val="26"/>
          <w:szCs w:val="26"/>
        </w:rPr>
        <w:t xml:space="preserve">          1) Михайловскому муниципальному образованию - сети электроснабжения до МКД №15;</w:t>
      </w:r>
    </w:p>
    <w:p w:rsidR="005547A1" w:rsidRPr="005547A1" w:rsidRDefault="005547A1" w:rsidP="005547A1">
      <w:pPr>
        <w:ind w:left="-567" w:right="-142"/>
        <w:jc w:val="both"/>
        <w:rPr>
          <w:sz w:val="26"/>
          <w:szCs w:val="26"/>
        </w:rPr>
      </w:pPr>
      <w:r w:rsidRPr="005547A1">
        <w:rPr>
          <w:sz w:val="26"/>
          <w:szCs w:val="26"/>
        </w:rPr>
        <w:t xml:space="preserve">          2) Новогромовскому муниципальному образованию-  сети холодного водоснабжения.</w:t>
      </w:r>
    </w:p>
    <w:p w:rsidR="005547A1" w:rsidRPr="005547A1" w:rsidRDefault="005547A1" w:rsidP="005547A1">
      <w:pPr>
        <w:ind w:left="-567" w:right="-142"/>
        <w:jc w:val="both"/>
        <w:rPr>
          <w:sz w:val="26"/>
          <w:szCs w:val="26"/>
        </w:rPr>
      </w:pPr>
      <w:r w:rsidRPr="005547A1">
        <w:rPr>
          <w:sz w:val="26"/>
          <w:szCs w:val="26"/>
        </w:rPr>
        <w:t xml:space="preserve">         2) Н</w:t>
      </w:r>
      <w:r w:rsidR="00A33D7F">
        <w:rPr>
          <w:sz w:val="26"/>
          <w:szCs w:val="26"/>
        </w:rPr>
        <w:t xml:space="preserve">ижнеиретскому и Тальниковскому </w:t>
      </w:r>
      <w:r w:rsidRPr="005547A1">
        <w:rPr>
          <w:sz w:val="26"/>
          <w:szCs w:val="26"/>
        </w:rPr>
        <w:t>муниципальным образованиям – объекты: гаражи, для размещения муниципального транспорта поселений.</w:t>
      </w:r>
    </w:p>
    <w:p w:rsidR="005547A1" w:rsidRPr="005547A1" w:rsidRDefault="005547A1" w:rsidP="005547A1">
      <w:pPr>
        <w:ind w:left="-567" w:right="-142"/>
        <w:jc w:val="both"/>
        <w:rPr>
          <w:sz w:val="26"/>
          <w:szCs w:val="26"/>
        </w:rPr>
      </w:pPr>
      <w:r w:rsidRPr="005547A1">
        <w:rPr>
          <w:sz w:val="26"/>
          <w:szCs w:val="26"/>
        </w:rPr>
        <w:lastRenderedPageBreak/>
        <w:t>3) Две водозаборные колонки, расположенные по адресу: д. П</w:t>
      </w:r>
      <w:r w:rsidR="00A33D7F">
        <w:rPr>
          <w:sz w:val="26"/>
          <w:szCs w:val="26"/>
        </w:rPr>
        <w:t xml:space="preserve">оздеева, </w:t>
      </w:r>
      <w:r w:rsidRPr="005547A1">
        <w:rPr>
          <w:sz w:val="26"/>
          <w:szCs w:val="26"/>
        </w:rPr>
        <w:t xml:space="preserve">ул. Центральная, 34 и з. Чемодариха, ул. Просторная, 8 передаются в муниципальное образование «Город Черемхово». Т.к. водозаборные колонки являются единым технологическим объектом с водопроводными сетями, которые переданы Комитетом по управлению муниципальным имуществом г.Черемхово по концессионному соглашению от 14.12.2015 № 1ВК-К для эксплуатации в ООО «Черемховский водоканал». </w:t>
      </w:r>
    </w:p>
    <w:p w:rsidR="005547A1" w:rsidRPr="005547A1" w:rsidRDefault="005547A1" w:rsidP="005547A1">
      <w:pPr>
        <w:ind w:left="-567" w:right="-142"/>
        <w:jc w:val="both"/>
        <w:rPr>
          <w:sz w:val="26"/>
          <w:szCs w:val="26"/>
        </w:rPr>
      </w:pPr>
    </w:p>
    <w:p w:rsidR="005547A1" w:rsidRPr="005547A1" w:rsidRDefault="005547A1" w:rsidP="005547A1">
      <w:pPr>
        <w:ind w:left="-567" w:right="-142"/>
        <w:jc w:val="both"/>
        <w:rPr>
          <w:bCs/>
          <w:color w:val="000000"/>
          <w:sz w:val="26"/>
          <w:szCs w:val="26"/>
        </w:rPr>
      </w:pPr>
      <w:r w:rsidRPr="005547A1">
        <w:rPr>
          <w:bCs/>
          <w:color w:val="000000"/>
          <w:sz w:val="26"/>
          <w:szCs w:val="26"/>
        </w:rPr>
        <w:t xml:space="preserve">Принятие данного решения обусловлено осуществлением перехода права муниципальной собственности для исполнения полномочий, определенных Федеральным законом от </w:t>
      </w:r>
      <w:r w:rsidRPr="005547A1">
        <w:rPr>
          <w:color w:val="000000"/>
          <w:sz w:val="26"/>
          <w:szCs w:val="26"/>
        </w:rPr>
        <w:t>06.10.2003 № 131-ФЗ «Об общих принципах организации местного самоуправления в Российской Федерации».</w:t>
      </w:r>
    </w:p>
    <w:p w:rsidR="005547A1" w:rsidRPr="005547A1" w:rsidRDefault="00A33D7F" w:rsidP="005547A1">
      <w:pPr>
        <w:ind w:left="-567" w:right="-142"/>
        <w:jc w:val="both"/>
        <w:rPr>
          <w:bCs/>
          <w:color w:val="000000"/>
          <w:sz w:val="26"/>
          <w:szCs w:val="26"/>
        </w:rPr>
      </w:pPr>
      <w:r>
        <w:rPr>
          <w:bCs/>
          <w:color w:val="000000"/>
          <w:sz w:val="26"/>
          <w:szCs w:val="26"/>
        </w:rPr>
        <w:t xml:space="preserve">Данный проект решение Думы </w:t>
      </w:r>
      <w:r w:rsidR="005547A1" w:rsidRPr="005547A1">
        <w:rPr>
          <w:bCs/>
          <w:color w:val="000000"/>
          <w:sz w:val="26"/>
          <w:szCs w:val="26"/>
        </w:rPr>
        <w:t xml:space="preserve">Черемховского районного муниципального образования не потребует отмены других правовых актов и не повлечет финансовых расходов. </w:t>
      </w:r>
    </w:p>
    <w:p w:rsidR="00F1792C" w:rsidRPr="005547A1" w:rsidRDefault="00F1792C" w:rsidP="005547A1">
      <w:pPr>
        <w:ind w:left="-567" w:right="-142"/>
        <w:jc w:val="both"/>
        <w:rPr>
          <w:b/>
          <w:sz w:val="26"/>
          <w:szCs w:val="26"/>
        </w:rPr>
      </w:pPr>
    </w:p>
    <w:p w:rsidR="00F1792C" w:rsidRPr="005547A1" w:rsidRDefault="00F1792C" w:rsidP="005547A1">
      <w:pPr>
        <w:ind w:left="-567" w:right="-142"/>
        <w:jc w:val="both"/>
        <w:rPr>
          <w:b/>
          <w:sz w:val="26"/>
          <w:szCs w:val="26"/>
        </w:rPr>
      </w:pPr>
      <w:r w:rsidRPr="005547A1">
        <w:rPr>
          <w:b/>
          <w:sz w:val="26"/>
          <w:szCs w:val="26"/>
        </w:rPr>
        <w:t>Слушали:</w:t>
      </w:r>
    </w:p>
    <w:p w:rsidR="00F1792C" w:rsidRPr="005547A1" w:rsidRDefault="00F1792C" w:rsidP="005547A1">
      <w:pPr>
        <w:ind w:left="-567" w:right="-142"/>
        <w:jc w:val="both"/>
        <w:rPr>
          <w:sz w:val="26"/>
          <w:szCs w:val="26"/>
        </w:rPr>
      </w:pPr>
      <w:r w:rsidRPr="005547A1">
        <w:rPr>
          <w:b/>
          <w:i/>
          <w:sz w:val="26"/>
          <w:szCs w:val="26"/>
        </w:rPr>
        <w:t>Геворгяна А.В.</w:t>
      </w:r>
      <w:r w:rsidRPr="005547A1">
        <w:rPr>
          <w:b/>
          <w:sz w:val="26"/>
          <w:szCs w:val="26"/>
        </w:rPr>
        <w:t xml:space="preserve">: </w:t>
      </w:r>
      <w:r w:rsidRPr="005547A1">
        <w:rPr>
          <w:sz w:val="26"/>
          <w:szCs w:val="26"/>
        </w:rPr>
        <w:t>какие будут вопросы? предложения?</w:t>
      </w:r>
    </w:p>
    <w:p w:rsidR="00F1792C" w:rsidRPr="005547A1" w:rsidRDefault="00F1792C" w:rsidP="005547A1">
      <w:pPr>
        <w:ind w:left="-567" w:right="-142"/>
        <w:jc w:val="both"/>
        <w:rPr>
          <w:sz w:val="26"/>
          <w:szCs w:val="26"/>
        </w:rPr>
      </w:pPr>
      <w:r w:rsidRPr="005547A1">
        <w:rPr>
          <w:b/>
          <w:i/>
          <w:sz w:val="26"/>
          <w:szCs w:val="26"/>
        </w:rPr>
        <w:t>Геворгяна А.В.</w:t>
      </w:r>
      <w:r w:rsidRPr="005547A1">
        <w:rPr>
          <w:b/>
          <w:sz w:val="26"/>
          <w:szCs w:val="26"/>
        </w:rPr>
        <w:t xml:space="preserve">: </w:t>
      </w:r>
      <w:r w:rsidRPr="005547A1">
        <w:rPr>
          <w:sz w:val="26"/>
          <w:szCs w:val="26"/>
        </w:rPr>
        <w:t>поступило предложение принять данное решение?</w:t>
      </w:r>
    </w:p>
    <w:p w:rsidR="00F1792C" w:rsidRPr="005547A1" w:rsidRDefault="00F1792C" w:rsidP="005547A1">
      <w:pPr>
        <w:ind w:left="-567" w:right="-142"/>
        <w:jc w:val="both"/>
        <w:rPr>
          <w:sz w:val="26"/>
          <w:szCs w:val="26"/>
        </w:rPr>
      </w:pPr>
      <w:r w:rsidRPr="005547A1">
        <w:rPr>
          <w:sz w:val="26"/>
          <w:szCs w:val="26"/>
        </w:rPr>
        <w:t>прошу голосовать?</w:t>
      </w:r>
    </w:p>
    <w:p w:rsidR="00F1792C" w:rsidRPr="005547A1" w:rsidRDefault="00F1792C" w:rsidP="005547A1">
      <w:pPr>
        <w:ind w:left="-567" w:right="-142"/>
        <w:jc w:val="both"/>
        <w:rPr>
          <w:b/>
          <w:sz w:val="26"/>
          <w:szCs w:val="26"/>
        </w:rPr>
      </w:pPr>
      <w:r w:rsidRPr="005547A1">
        <w:rPr>
          <w:sz w:val="26"/>
          <w:szCs w:val="26"/>
        </w:rPr>
        <w:t>за – 10 депутатов</w:t>
      </w:r>
    </w:p>
    <w:p w:rsidR="00F1792C" w:rsidRPr="005547A1" w:rsidRDefault="00F1792C" w:rsidP="005547A1">
      <w:pPr>
        <w:ind w:left="-567" w:right="-142"/>
        <w:jc w:val="both"/>
        <w:rPr>
          <w:sz w:val="26"/>
          <w:szCs w:val="26"/>
        </w:rPr>
      </w:pPr>
      <w:r w:rsidRPr="005547A1">
        <w:rPr>
          <w:sz w:val="26"/>
          <w:szCs w:val="26"/>
        </w:rPr>
        <w:t>против – нет</w:t>
      </w:r>
    </w:p>
    <w:p w:rsidR="00F1792C" w:rsidRPr="005547A1" w:rsidRDefault="00F1792C" w:rsidP="005547A1">
      <w:pPr>
        <w:ind w:left="-567" w:right="-142"/>
        <w:jc w:val="both"/>
        <w:rPr>
          <w:sz w:val="26"/>
          <w:szCs w:val="26"/>
        </w:rPr>
      </w:pPr>
      <w:r w:rsidRPr="005547A1">
        <w:rPr>
          <w:sz w:val="26"/>
          <w:szCs w:val="26"/>
        </w:rPr>
        <w:t>воздержались – нет</w:t>
      </w:r>
    </w:p>
    <w:p w:rsidR="00F1792C" w:rsidRPr="005547A1" w:rsidRDefault="00F1792C" w:rsidP="005547A1">
      <w:pPr>
        <w:pStyle w:val="a9"/>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F1792C" w:rsidRPr="005547A1" w:rsidRDefault="00F1792C" w:rsidP="005547A1">
      <w:pPr>
        <w:ind w:left="-567" w:right="-142"/>
        <w:jc w:val="both"/>
        <w:rPr>
          <w:b/>
          <w:sz w:val="26"/>
          <w:szCs w:val="26"/>
        </w:rPr>
      </w:pPr>
    </w:p>
    <w:p w:rsidR="00D9536E" w:rsidRPr="005547A1" w:rsidRDefault="00D9536E" w:rsidP="005547A1">
      <w:pPr>
        <w:ind w:left="-567" w:right="-142"/>
        <w:jc w:val="both"/>
        <w:rPr>
          <w:b/>
          <w:sz w:val="26"/>
          <w:szCs w:val="26"/>
        </w:rPr>
      </w:pPr>
      <w:r w:rsidRPr="005547A1">
        <w:rPr>
          <w:b/>
          <w:sz w:val="26"/>
          <w:szCs w:val="26"/>
        </w:rPr>
        <w:t xml:space="preserve"> Слушали Анну Анатольевну Кудлай: председателя Контрольно-счетной палаты.</w:t>
      </w:r>
    </w:p>
    <w:p w:rsidR="005547A1" w:rsidRPr="005547A1" w:rsidRDefault="005547A1" w:rsidP="005547A1">
      <w:pPr>
        <w:tabs>
          <w:tab w:val="left" w:pos="3600"/>
        </w:tabs>
        <w:ind w:left="-567" w:right="-142"/>
        <w:jc w:val="both"/>
        <w:rPr>
          <w:sz w:val="26"/>
          <w:szCs w:val="26"/>
        </w:rPr>
      </w:pPr>
    </w:p>
    <w:p w:rsidR="005547A1" w:rsidRPr="005547A1" w:rsidRDefault="005547A1" w:rsidP="005547A1">
      <w:pPr>
        <w:tabs>
          <w:tab w:val="left" w:pos="3600"/>
        </w:tabs>
        <w:ind w:left="-567" w:right="-142"/>
        <w:jc w:val="both"/>
        <w:rPr>
          <w:sz w:val="26"/>
          <w:szCs w:val="26"/>
        </w:rPr>
      </w:pPr>
      <w:r w:rsidRPr="005547A1">
        <w:rPr>
          <w:sz w:val="26"/>
          <w:szCs w:val="26"/>
        </w:rPr>
        <w:t>«Об отчете о деятельности Контрольно-счетной палаты Черемховского районного муниципального образования за 2018 год».</w:t>
      </w:r>
    </w:p>
    <w:p w:rsidR="00B773C6" w:rsidRPr="005547A1" w:rsidRDefault="00B773C6" w:rsidP="005547A1">
      <w:pPr>
        <w:ind w:left="-567" w:right="-142"/>
        <w:rPr>
          <w:sz w:val="26"/>
          <w:szCs w:val="26"/>
        </w:rPr>
      </w:pPr>
    </w:p>
    <w:p w:rsidR="005547A1" w:rsidRPr="005547A1" w:rsidRDefault="009118FC" w:rsidP="005547A1">
      <w:pPr>
        <w:pStyle w:val="a6"/>
        <w:tabs>
          <w:tab w:val="left" w:pos="0"/>
          <w:tab w:val="left" w:pos="1134"/>
        </w:tabs>
        <w:ind w:left="-567" w:right="-142"/>
        <w:jc w:val="both"/>
        <w:rPr>
          <w:sz w:val="26"/>
          <w:szCs w:val="26"/>
        </w:rPr>
      </w:pPr>
      <w:r w:rsidRPr="005547A1">
        <w:rPr>
          <w:kern w:val="36"/>
          <w:sz w:val="26"/>
          <w:szCs w:val="26"/>
        </w:rPr>
        <w:t xml:space="preserve">    </w:t>
      </w:r>
      <w:r w:rsidR="005547A1" w:rsidRPr="005547A1">
        <w:rPr>
          <w:rFonts w:eastAsia="Times New Roman"/>
          <w:sz w:val="26"/>
          <w:szCs w:val="26"/>
          <w:lang w:eastAsia="ru-RU"/>
        </w:rPr>
        <w:t xml:space="preserve">Отчет о деятельности Контрольно-счетной палаты </w:t>
      </w:r>
      <w:r w:rsidR="005547A1" w:rsidRPr="005547A1">
        <w:rPr>
          <w:sz w:val="26"/>
          <w:szCs w:val="26"/>
          <w:lang w:eastAsia="ru-RU"/>
        </w:rPr>
        <w:t>Черемховского районного муниципального образования</w:t>
      </w:r>
      <w:r w:rsidR="005547A1" w:rsidRPr="005547A1">
        <w:rPr>
          <w:rFonts w:eastAsia="Times New Roman"/>
          <w:sz w:val="26"/>
          <w:szCs w:val="26"/>
          <w:lang w:eastAsia="ru-RU"/>
        </w:rPr>
        <w:t xml:space="preserve"> за 2018 год подготовлен в соответствии со статьей 19 </w:t>
      </w:r>
      <w:r w:rsidR="005547A1" w:rsidRPr="005547A1">
        <w:rPr>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Черемховского районного муниципального образования (далее – Положение о КСП), утвержденного решением Думы от 06.03.2012 № 192, Стандарта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утвержденного распоряжением председателя КСП от 25.09.2013 № 22-р.</w:t>
      </w:r>
    </w:p>
    <w:p w:rsidR="005547A1" w:rsidRPr="005547A1" w:rsidRDefault="005547A1" w:rsidP="005547A1">
      <w:pPr>
        <w:ind w:left="-567" w:right="-142"/>
        <w:jc w:val="both"/>
        <w:rPr>
          <w:sz w:val="26"/>
          <w:szCs w:val="26"/>
        </w:rPr>
      </w:pPr>
      <w:r w:rsidRPr="005547A1">
        <w:rPr>
          <w:sz w:val="26"/>
          <w:szCs w:val="26"/>
        </w:rPr>
        <w:t xml:space="preserve"> Контрольно-счетной палатой проверки осуществляются в соответствии с планом работы. В 2018 году деятельность КСП планировалась  исходя из наличия трудовых ресурсов, обязательности соблюдения процедур и сроков, установленных бюджетным законодательством, </w:t>
      </w:r>
      <w:r w:rsidRPr="005547A1">
        <w:rPr>
          <w:rFonts w:eastAsia="Calibri"/>
          <w:sz w:val="26"/>
          <w:szCs w:val="26"/>
        </w:rPr>
        <w:t xml:space="preserve">в соответствии с поручениями Думы Черемховского районного муниципального образования, предложениями и запросами мэра района. </w:t>
      </w:r>
      <w:r w:rsidRPr="005547A1">
        <w:rPr>
          <w:sz w:val="26"/>
          <w:szCs w:val="26"/>
        </w:rPr>
        <w:t xml:space="preserve"> </w:t>
      </w:r>
    </w:p>
    <w:p w:rsidR="005547A1" w:rsidRPr="005547A1" w:rsidRDefault="005547A1" w:rsidP="005547A1">
      <w:pPr>
        <w:ind w:left="-567" w:right="-142"/>
        <w:jc w:val="both"/>
        <w:rPr>
          <w:sz w:val="26"/>
          <w:szCs w:val="26"/>
        </w:rPr>
      </w:pPr>
      <w:r w:rsidRPr="005547A1">
        <w:rPr>
          <w:sz w:val="26"/>
          <w:szCs w:val="26"/>
        </w:rPr>
        <w:t xml:space="preserve">В соответствии с возложенными на контрольно-счетные органы полномочия, деятельность КСП в отчетном году была направлена на:  </w:t>
      </w:r>
    </w:p>
    <w:p w:rsidR="005547A1" w:rsidRPr="005547A1" w:rsidRDefault="005547A1" w:rsidP="005547A1">
      <w:pPr>
        <w:ind w:left="-567" w:right="-142"/>
        <w:jc w:val="both"/>
        <w:rPr>
          <w:sz w:val="26"/>
          <w:szCs w:val="26"/>
        </w:rPr>
      </w:pPr>
      <w:r w:rsidRPr="005547A1">
        <w:rPr>
          <w:sz w:val="26"/>
          <w:szCs w:val="26"/>
        </w:rPr>
        <w:t>1. Контроль за исполнением бюджета Черемховского районного муниципального образования.</w:t>
      </w:r>
      <w:r w:rsidRPr="005547A1">
        <w:rPr>
          <w:b/>
          <w:sz w:val="26"/>
          <w:szCs w:val="26"/>
        </w:rPr>
        <w:t xml:space="preserve"> </w:t>
      </w:r>
      <w:r w:rsidRPr="005547A1">
        <w:rPr>
          <w:sz w:val="26"/>
          <w:szCs w:val="26"/>
        </w:rPr>
        <w:t xml:space="preserve">В 2018 году Контрольно-счетной палатой осуществлен комплекс контрольных и экспертно-аналитических мероприятий, необходимых для подготовки </w:t>
      </w:r>
      <w:r w:rsidRPr="005547A1">
        <w:rPr>
          <w:sz w:val="26"/>
          <w:szCs w:val="26"/>
        </w:rPr>
        <w:lastRenderedPageBreak/>
        <w:t>заключения на проект решения Думы ЧРМО о бюджете на 2019 год и на плановый период 2020 и 2021 годов, на отчет об исполнении местного бюджета за 2018 год. В целях реализации поставленных задач проведено 18 контрольных и экспертно-аналитических мероприятий.</w:t>
      </w:r>
    </w:p>
    <w:p w:rsidR="005547A1" w:rsidRPr="005547A1" w:rsidRDefault="005547A1" w:rsidP="005547A1">
      <w:pPr>
        <w:ind w:left="-567" w:right="-142"/>
        <w:jc w:val="both"/>
        <w:rPr>
          <w:sz w:val="26"/>
          <w:szCs w:val="26"/>
        </w:rPr>
      </w:pPr>
      <w:r w:rsidRPr="005547A1">
        <w:rPr>
          <w:sz w:val="26"/>
          <w:szCs w:val="26"/>
        </w:rPr>
        <w:t xml:space="preserve">2. Последующий контроль за исполнением бюджета – проведена внешняя проверка годового отчета об исполнении бюджета ЧРМО за 2017 год. В соответствии с Планом работы Контрольно-счетной палаты на 2018 год в рамках комплекса проверок исполнения решения Думы ЧРМО о бюджете КСП проведено 8 контрольных мероприятий в органах местного самоуправления, которые проверены как главные администраторы (администраторы) доходов бюджета, главные распорядители (распорядители) и получатели средств бюджета, главные администраторы (администраторы) источников финансирования дефицита бюджета, субъекты ведомственной структуры расходов бюджета за 2017 год.  По результатам внешней проверки составлено 8 актов и одно заключение. </w:t>
      </w:r>
    </w:p>
    <w:p w:rsidR="005547A1" w:rsidRPr="005547A1" w:rsidRDefault="005547A1" w:rsidP="005547A1">
      <w:pPr>
        <w:ind w:left="-567" w:right="-142"/>
        <w:jc w:val="both"/>
        <w:rPr>
          <w:bCs/>
          <w:sz w:val="26"/>
          <w:szCs w:val="26"/>
        </w:rPr>
      </w:pPr>
      <w:r w:rsidRPr="005547A1">
        <w:rPr>
          <w:sz w:val="26"/>
          <w:szCs w:val="26"/>
        </w:rPr>
        <w:t>Внешней проверкой бюджетной отчетности ГАБС установлены незначительные отступления от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w:t>
      </w:r>
      <w:r w:rsidRPr="005547A1">
        <w:rPr>
          <w:bCs/>
          <w:sz w:val="26"/>
          <w:szCs w:val="26"/>
        </w:rPr>
        <w:t>риказом Минфина РФ от 28 декабря 2010 г. № 191н, которые не повлияли на достоверность бюджетной отчетности.</w:t>
      </w:r>
    </w:p>
    <w:p w:rsidR="005547A1" w:rsidRPr="005547A1" w:rsidRDefault="005547A1" w:rsidP="005547A1">
      <w:pPr>
        <w:ind w:left="-567" w:right="-142"/>
        <w:jc w:val="both"/>
        <w:rPr>
          <w:sz w:val="26"/>
          <w:szCs w:val="26"/>
        </w:rPr>
      </w:pPr>
      <w:r w:rsidRPr="005547A1">
        <w:rPr>
          <w:sz w:val="26"/>
          <w:szCs w:val="26"/>
        </w:rPr>
        <w:t xml:space="preserve">3. Оперативный анализ исполнения районного бюджета на 2018 год, осуществлялся в виде ежеквартального контроля за достоверностью,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 подготовлено три заключения.  </w:t>
      </w:r>
    </w:p>
    <w:p w:rsidR="005547A1" w:rsidRPr="005547A1" w:rsidRDefault="005547A1" w:rsidP="005547A1">
      <w:pPr>
        <w:ind w:left="-567" w:right="-142"/>
        <w:jc w:val="both"/>
        <w:rPr>
          <w:sz w:val="26"/>
          <w:szCs w:val="26"/>
        </w:rPr>
      </w:pPr>
      <w:r w:rsidRPr="005547A1">
        <w:rPr>
          <w:sz w:val="26"/>
          <w:szCs w:val="26"/>
        </w:rPr>
        <w:t xml:space="preserve">4. В ходе исполнения районного бюджета в 2018 году КСП проведены экспертизы восьми проектов решений Думы ЧРМО о внесении изменений в бюджет района на 2018 год и на плановый период 2019 и 2020 годов.  </w:t>
      </w:r>
    </w:p>
    <w:p w:rsidR="005547A1" w:rsidRPr="005547A1" w:rsidRDefault="005547A1" w:rsidP="005547A1">
      <w:pPr>
        <w:ind w:left="-567" w:right="-142"/>
        <w:jc w:val="both"/>
        <w:rPr>
          <w:sz w:val="26"/>
          <w:szCs w:val="26"/>
        </w:rPr>
      </w:pPr>
      <w:r w:rsidRPr="005547A1">
        <w:rPr>
          <w:sz w:val="26"/>
          <w:szCs w:val="26"/>
        </w:rPr>
        <w:t xml:space="preserve">5. Предварительный аудит заключался в проверке формирования бюджета Черемховского района на 2019 год и на плановый период 2020 и 2021 годов, а также в финансово-экономической экспертизе муниципальных программ, в соответствии с которыми утвержден бюджет района на 2019 год.  </w:t>
      </w:r>
    </w:p>
    <w:p w:rsidR="005547A1" w:rsidRPr="005547A1" w:rsidRDefault="005547A1" w:rsidP="005547A1">
      <w:pPr>
        <w:ind w:left="-567" w:right="-142"/>
        <w:jc w:val="both"/>
        <w:rPr>
          <w:sz w:val="26"/>
          <w:szCs w:val="26"/>
        </w:rPr>
      </w:pPr>
      <w:r w:rsidRPr="005547A1">
        <w:rPr>
          <w:sz w:val="26"/>
          <w:szCs w:val="26"/>
        </w:rPr>
        <w:t>В заключении об экспертизе бюджета Черемховского районного муниципального образования на 2019 год и на плановый период 2020 и 2021 годов отмечено, что бюджет сформирован в соответствии с нормами бюджетного законодательства с учетом фактических возможностей муниципалитета.</w:t>
      </w:r>
    </w:p>
    <w:p w:rsidR="005547A1" w:rsidRPr="005547A1" w:rsidRDefault="005547A1" w:rsidP="005547A1">
      <w:pPr>
        <w:ind w:left="-567" w:right="-142"/>
        <w:jc w:val="both"/>
        <w:rPr>
          <w:sz w:val="26"/>
          <w:szCs w:val="26"/>
        </w:rPr>
      </w:pPr>
      <w:r w:rsidRPr="005547A1">
        <w:rPr>
          <w:sz w:val="26"/>
          <w:szCs w:val="26"/>
        </w:rPr>
        <w:t xml:space="preserve"> 6. В рамках взаимодействия с Контрольно-счетной палатой Иркутской области в 2018 году проведено два экспертно-аналитических мероприятия и одно контрольное мероприятие:</w:t>
      </w:r>
    </w:p>
    <w:p w:rsidR="005547A1" w:rsidRPr="005547A1" w:rsidRDefault="005547A1" w:rsidP="005547A1">
      <w:pPr>
        <w:tabs>
          <w:tab w:val="left" w:pos="9072"/>
        </w:tabs>
        <w:ind w:left="-567" w:right="-142"/>
        <w:jc w:val="both"/>
        <w:rPr>
          <w:sz w:val="26"/>
          <w:szCs w:val="26"/>
        </w:rPr>
      </w:pPr>
      <w:r w:rsidRPr="005547A1">
        <w:rPr>
          <w:sz w:val="26"/>
          <w:szCs w:val="26"/>
        </w:rPr>
        <w:t xml:space="preserve">1. Экспертно-аналитическое мероприятие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 Проверкой было охвачено три поселения: Голуметское сельское поселение, Черемховское сельское поселение и Михайловское городское поселение. </w:t>
      </w:r>
      <w:r w:rsidRPr="005547A1">
        <w:rPr>
          <w:color w:val="000000"/>
          <w:sz w:val="26"/>
          <w:szCs w:val="26"/>
        </w:rPr>
        <w:t>По результатам экспертно-аналитических мероприятий составлено 3 заключения. Установлено, что о</w:t>
      </w:r>
      <w:r w:rsidRPr="005547A1">
        <w:rPr>
          <w:sz w:val="26"/>
          <w:szCs w:val="26"/>
        </w:rPr>
        <w:t xml:space="preserve">сновная часть средств субвенции приходится на оплату труда работников ВУС, поэтому выявленные нарушения были по данным расходам. Проверка показала, что в связи с неурегулированностью вопроса о применении районных коэффициентов и процентных надбавок к заработной плате на федеральном и региональном уровне,  в поселениях работникам ВУС выплачивались повышенные размеры районных коэффициентов от установленных на федеральном уровне. </w:t>
      </w:r>
    </w:p>
    <w:p w:rsidR="005547A1" w:rsidRPr="005547A1" w:rsidRDefault="005547A1" w:rsidP="005547A1">
      <w:pPr>
        <w:tabs>
          <w:tab w:val="left" w:pos="9072"/>
        </w:tabs>
        <w:ind w:left="-567" w:right="-142"/>
        <w:jc w:val="both"/>
        <w:rPr>
          <w:sz w:val="26"/>
          <w:szCs w:val="26"/>
        </w:rPr>
      </w:pPr>
      <w:r w:rsidRPr="005547A1">
        <w:rPr>
          <w:color w:val="000000"/>
          <w:sz w:val="26"/>
          <w:szCs w:val="26"/>
        </w:rPr>
        <w:lastRenderedPageBreak/>
        <w:t xml:space="preserve">Кроме того, в Голуметском СП и Михайловском ГП выявлены отступления от норм Трудового кодекса РФ при оформлении условий оплаты труда в трудовых договорах. Вышеуказанным поселениям даны рекомендации привести условия трудовых договоров в соответствии с Трудовым кодексом РФ.  </w:t>
      </w:r>
    </w:p>
    <w:p w:rsidR="005547A1" w:rsidRPr="005547A1" w:rsidRDefault="005547A1" w:rsidP="005547A1">
      <w:pPr>
        <w:tabs>
          <w:tab w:val="left" w:pos="9072"/>
        </w:tabs>
        <w:ind w:left="-567" w:right="-142"/>
        <w:jc w:val="both"/>
        <w:rPr>
          <w:color w:val="000000"/>
          <w:sz w:val="26"/>
          <w:szCs w:val="26"/>
        </w:rPr>
      </w:pPr>
      <w:r w:rsidRPr="005547A1">
        <w:rPr>
          <w:sz w:val="26"/>
          <w:szCs w:val="26"/>
        </w:rPr>
        <w:t xml:space="preserve">2. Экспертно-аналитическое мероприятие «Анализ исполнения муниципальных дорожных фондов Иркутской области за 2016-2017 годы». </w:t>
      </w:r>
      <w:r w:rsidRPr="005547A1">
        <w:rPr>
          <w:color w:val="000000"/>
          <w:sz w:val="26"/>
          <w:szCs w:val="26"/>
        </w:rPr>
        <w:t xml:space="preserve">По результатам экспертно-аналитических мероприятий составлена информационная справка, в которой даны рекомендации администрациям сельских поселений принять меры, направленные на освоение бюджетных ассигнований, предусмотренных в </w:t>
      </w:r>
      <w:r w:rsidRPr="005547A1">
        <w:rPr>
          <w:rFonts w:eastAsia="Liberation Serif"/>
          <w:color w:val="000000"/>
          <w:sz w:val="26"/>
          <w:szCs w:val="26"/>
        </w:rPr>
        <w:t xml:space="preserve">муниципальных дорожных фондах, а также </w:t>
      </w:r>
      <w:r w:rsidRPr="005547A1">
        <w:rPr>
          <w:color w:val="000000"/>
          <w:sz w:val="26"/>
          <w:szCs w:val="26"/>
        </w:rPr>
        <w:t xml:space="preserve">обеспечить контроль за использованием средств дорожного фонда </w:t>
      </w:r>
      <w:r w:rsidRPr="005547A1">
        <w:rPr>
          <w:rFonts w:eastAsia="Liberation Serif"/>
          <w:color w:val="00000A"/>
          <w:sz w:val="26"/>
          <w:szCs w:val="26"/>
        </w:rPr>
        <w:t>на цели,  связанные с финансовым обеспечением дорожной деятельности.</w:t>
      </w:r>
    </w:p>
    <w:p w:rsidR="005547A1" w:rsidRPr="005547A1" w:rsidRDefault="005547A1" w:rsidP="005547A1">
      <w:pPr>
        <w:tabs>
          <w:tab w:val="left" w:pos="9072"/>
        </w:tabs>
        <w:ind w:left="-567" w:right="-142"/>
        <w:jc w:val="both"/>
        <w:rPr>
          <w:sz w:val="26"/>
          <w:szCs w:val="26"/>
        </w:rPr>
      </w:pPr>
      <w:r w:rsidRPr="005547A1">
        <w:rPr>
          <w:sz w:val="26"/>
          <w:szCs w:val="26"/>
        </w:rPr>
        <w:t xml:space="preserve">3. Проверка законного и эффективного (экономного и результативного) использования средств областного бюджета, предоставленных Черемховскому районному муниципальному образованию на реализацию мероприятий проектов народных инициатив в 2017 году. По результатам контрольного мероприятия составлен акт. Утвержденные в бюджете Черемховского района бюджетные ассигнования в 2017 году на реализацию мероприятий перечня проектов народных инициатив исполнены в полном объеме. Фактические затраты отнесены на разделы, подразделы, целевые статьи, виды и коды операций сектора государственного управления 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w:t>
      </w:r>
    </w:p>
    <w:p w:rsidR="005547A1" w:rsidRPr="005547A1" w:rsidRDefault="005547A1" w:rsidP="005547A1">
      <w:pPr>
        <w:tabs>
          <w:tab w:val="left" w:pos="709"/>
        </w:tabs>
        <w:ind w:left="-567" w:right="-142"/>
        <w:jc w:val="both"/>
        <w:rPr>
          <w:sz w:val="26"/>
          <w:szCs w:val="26"/>
        </w:rPr>
      </w:pPr>
      <w:r>
        <w:rPr>
          <w:sz w:val="26"/>
          <w:szCs w:val="26"/>
        </w:rPr>
        <w:t xml:space="preserve">         </w:t>
      </w:r>
      <w:r w:rsidRPr="005547A1">
        <w:rPr>
          <w:bCs/>
          <w:sz w:val="26"/>
          <w:szCs w:val="26"/>
        </w:rPr>
        <w:t xml:space="preserve">Основная часть нарушений, выявленных КСП в ходе контрольного мероприятия, относятся к нарушениям ведения бухгалтерского учета и нарушениям законодательства о закупках (в части несвоевременной оплаты по контрактам).  </w:t>
      </w:r>
    </w:p>
    <w:p w:rsidR="005547A1" w:rsidRPr="005547A1" w:rsidRDefault="005547A1" w:rsidP="005547A1">
      <w:pPr>
        <w:tabs>
          <w:tab w:val="left" w:pos="709"/>
        </w:tabs>
        <w:ind w:left="-567" w:right="-142"/>
        <w:jc w:val="both"/>
        <w:rPr>
          <w:sz w:val="26"/>
          <w:szCs w:val="26"/>
        </w:rPr>
      </w:pPr>
      <w:r w:rsidRPr="005547A1">
        <w:rPr>
          <w:sz w:val="26"/>
          <w:szCs w:val="26"/>
        </w:rPr>
        <w:tab/>
        <w:t>В ходе проведения настоящего контрольного мероприятия проведены осмотры объектов, приобретенных и установленных (оборудованных), отремонтированных в рамках реализации мероприятий перечня народных инициатив в  2017 году. Существенных нарушений не установлено.</w:t>
      </w:r>
    </w:p>
    <w:p w:rsidR="005547A1" w:rsidRPr="005547A1" w:rsidRDefault="005547A1" w:rsidP="005547A1">
      <w:pPr>
        <w:ind w:left="-567" w:right="-142"/>
        <w:jc w:val="both"/>
        <w:rPr>
          <w:sz w:val="26"/>
          <w:szCs w:val="26"/>
        </w:rPr>
      </w:pPr>
      <w:r w:rsidRPr="005547A1">
        <w:rPr>
          <w:sz w:val="26"/>
          <w:szCs w:val="26"/>
        </w:rPr>
        <w:t xml:space="preserve">7. В рамках реализации полномочий по осуществлению контрольных мероприятий проведена  проверка законного и результативного (эффективного и экономного) использования средств бюджета, направленных поселениями Черемховского района на финансирование муниципальных программ «Комплексное развитие систем транспортной инфраструктуры муниципального образования на 2017-2020 годы с перспективой до 2032 года». Проверкой охвачено 12 поселений, которые передали на уровень муниципального района полномочия в части строительства, реконструкции, ремонта, капитального ремонта автомобильных дорог местного значения в границах населенных пунктов поселения. Поселениями переданы межбюджетные трансферты на осуществления данных полномочий в сумме 9 369,75 тыс.рублей. Фактически исполнителем по ремонту автомобильных дорог выступило Муниципальное бюджетное учреждение «Автоцентр» (далее – МБУ «Автоцентр») на основании муниципального задания.  Установлено, что работы в объеме 65 000 м2 МБУ «Автоцентр» выполнены, расходы осуществлены на цели, определенные муниципальным заданием. В поселениях проверке подверглись нормативно-правовые акты: муниципальные программы, решения о бюджете, положения о расходований средств дорожных фондов. В результате отдельным поселениям даны рекомендации о приведении документов в соответствии с действующим законодательством. </w:t>
      </w:r>
    </w:p>
    <w:p w:rsidR="005547A1" w:rsidRPr="005547A1" w:rsidRDefault="005547A1" w:rsidP="005547A1">
      <w:pPr>
        <w:tabs>
          <w:tab w:val="left" w:pos="9072"/>
        </w:tabs>
        <w:ind w:left="-567" w:right="-142"/>
        <w:jc w:val="both"/>
        <w:rPr>
          <w:sz w:val="26"/>
          <w:szCs w:val="26"/>
        </w:rPr>
      </w:pPr>
      <w:r w:rsidRPr="005547A1">
        <w:rPr>
          <w:sz w:val="26"/>
          <w:szCs w:val="26"/>
        </w:rPr>
        <w:t xml:space="preserve">8. В 2018 году КСП прокуратурой города Черемхово была привлечена к двум проверкам, по результатам которых были составлены информационно-аналитические справки: </w:t>
      </w:r>
    </w:p>
    <w:p w:rsidR="005547A1" w:rsidRPr="005547A1" w:rsidRDefault="005547A1" w:rsidP="005547A1">
      <w:pPr>
        <w:tabs>
          <w:tab w:val="left" w:pos="9072"/>
        </w:tabs>
        <w:ind w:left="-567" w:right="-142"/>
        <w:jc w:val="both"/>
        <w:rPr>
          <w:sz w:val="26"/>
          <w:szCs w:val="26"/>
        </w:rPr>
      </w:pPr>
      <w:r w:rsidRPr="005547A1">
        <w:rPr>
          <w:sz w:val="26"/>
          <w:szCs w:val="26"/>
        </w:rPr>
        <w:lastRenderedPageBreak/>
        <w:t xml:space="preserve"> - проверки законного, результативного (эффективного и экономного) использования бюджетных средств,  направленных на капитальный ремонт многоквартирного жилого дома, расположенного по адресу: Черемховский район, п. Михайловка, квартал № 1, дом № 18 в 2013 году;</w:t>
      </w:r>
    </w:p>
    <w:p w:rsidR="005547A1" w:rsidRPr="005547A1" w:rsidRDefault="005547A1" w:rsidP="005547A1">
      <w:pPr>
        <w:tabs>
          <w:tab w:val="left" w:pos="-5954"/>
        </w:tabs>
        <w:ind w:left="-567" w:right="-142"/>
        <w:jc w:val="both"/>
        <w:rPr>
          <w:sz w:val="26"/>
          <w:szCs w:val="26"/>
        </w:rPr>
      </w:pPr>
      <w:r w:rsidRPr="005547A1">
        <w:rPr>
          <w:sz w:val="26"/>
          <w:szCs w:val="26"/>
        </w:rPr>
        <w:tab/>
        <w:t>- анализ эффективности исполнения мероприятий муниципальной программы «Профилактика правонарушений в Черемховском районном муниципальном образовании на 2017-2019 годы».</w:t>
      </w:r>
    </w:p>
    <w:p w:rsidR="005547A1" w:rsidRPr="005547A1" w:rsidRDefault="005547A1" w:rsidP="005547A1">
      <w:pPr>
        <w:tabs>
          <w:tab w:val="left" w:pos="9072"/>
        </w:tabs>
        <w:ind w:left="-567" w:right="-142"/>
        <w:jc w:val="both"/>
        <w:rPr>
          <w:sz w:val="26"/>
          <w:szCs w:val="26"/>
        </w:rPr>
      </w:pPr>
      <w:r w:rsidRPr="005547A1">
        <w:rPr>
          <w:sz w:val="26"/>
          <w:szCs w:val="26"/>
        </w:rPr>
        <w:t xml:space="preserve">Объем средств проверенных в ходе контрольных мероприятий составил   </w:t>
      </w:r>
      <w:r w:rsidRPr="005547A1">
        <w:rPr>
          <w:rFonts w:eastAsia="Calibri"/>
          <w:color w:val="000000"/>
          <w:sz w:val="26"/>
          <w:szCs w:val="26"/>
        </w:rPr>
        <w:t xml:space="preserve">44 766,6 </w:t>
      </w:r>
      <w:r w:rsidRPr="005547A1">
        <w:rPr>
          <w:sz w:val="26"/>
          <w:szCs w:val="26"/>
        </w:rPr>
        <w:t xml:space="preserve">тыс. руб., средств, охваченных внешней проверкой отчета об исполнении бюджета   929 579,4 тыс. руб. </w:t>
      </w:r>
    </w:p>
    <w:p w:rsidR="005547A1" w:rsidRPr="005547A1" w:rsidRDefault="005547A1" w:rsidP="005547A1">
      <w:pPr>
        <w:ind w:left="-567" w:right="-142"/>
        <w:jc w:val="both"/>
        <w:rPr>
          <w:iCs/>
          <w:sz w:val="26"/>
          <w:szCs w:val="26"/>
        </w:rPr>
      </w:pPr>
      <w:r w:rsidRPr="005547A1">
        <w:rPr>
          <w:iCs/>
          <w:sz w:val="26"/>
          <w:szCs w:val="26"/>
        </w:rPr>
        <w:t xml:space="preserve">По результатам контрольных мероприятий выявлены нарушения на общую сумму 8 573,5 тыс. руб.  В течение 2018 года фактов нецелевого и неэффективного использования бюджетных средств не выявлено. </w:t>
      </w:r>
    </w:p>
    <w:p w:rsidR="005547A1" w:rsidRPr="005547A1" w:rsidRDefault="005547A1" w:rsidP="005547A1">
      <w:pPr>
        <w:ind w:left="-567" w:right="-142"/>
        <w:jc w:val="both"/>
        <w:rPr>
          <w:iCs/>
          <w:sz w:val="26"/>
          <w:szCs w:val="26"/>
        </w:rPr>
      </w:pPr>
      <w:r w:rsidRPr="005547A1">
        <w:rPr>
          <w:sz w:val="26"/>
          <w:szCs w:val="26"/>
        </w:rPr>
        <w:t>Основными нарушениями являлись нарушения при формировании и исполнении бюджета</w:t>
      </w:r>
      <w:r w:rsidRPr="005547A1">
        <w:rPr>
          <w:rFonts w:eastAsia="Calibri"/>
          <w:color w:val="000000"/>
          <w:sz w:val="26"/>
          <w:szCs w:val="26"/>
        </w:rPr>
        <w:t xml:space="preserve"> и </w:t>
      </w:r>
      <w:r w:rsidRPr="005547A1">
        <w:rPr>
          <w:sz w:val="26"/>
          <w:szCs w:val="26"/>
        </w:rPr>
        <w:t>нарушения при осуществлении муниципальных закупок.</w:t>
      </w:r>
      <w:r w:rsidRPr="005547A1">
        <w:rPr>
          <w:iCs/>
          <w:sz w:val="26"/>
          <w:szCs w:val="26"/>
        </w:rPr>
        <w:t xml:space="preserve">  </w:t>
      </w:r>
    </w:p>
    <w:p w:rsidR="005547A1" w:rsidRPr="005547A1" w:rsidRDefault="005547A1" w:rsidP="005547A1">
      <w:pPr>
        <w:tabs>
          <w:tab w:val="left" w:pos="9072"/>
        </w:tabs>
        <w:ind w:left="-567" w:right="-142"/>
        <w:jc w:val="both"/>
        <w:rPr>
          <w:bCs/>
          <w:sz w:val="26"/>
          <w:szCs w:val="26"/>
        </w:rPr>
      </w:pPr>
      <w:r w:rsidRPr="005547A1">
        <w:rPr>
          <w:bCs/>
          <w:sz w:val="26"/>
          <w:szCs w:val="26"/>
        </w:rPr>
        <w:t>В отчетном периоде в адрес КСП поступила информация о том, что замечания, указанные в представлениях КСП объектами контроля приняты к сведению, нарушения устранены, копии документов подтверждающих устранение нарушений представлены.</w:t>
      </w:r>
    </w:p>
    <w:p w:rsidR="005547A1" w:rsidRPr="005547A1" w:rsidRDefault="005547A1" w:rsidP="005547A1">
      <w:pPr>
        <w:ind w:left="-567" w:right="-142"/>
        <w:jc w:val="both"/>
        <w:rPr>
          <w:sz w:val="26"/>
          <w:szCs w:val="26"/>
        </w:rPr>
      </w:pPr>
      <w:r w:rsidRPr="005547A1">
        <w:rPr>
          <w:iCs/>
          <w:sz w:val="26"/>
          <w:szCs w:val="26"/>
        </w:rPr>
        <w:t xml:space="preserve"> </w:t>
      </w:r>
      <w:r w:rsidRPr="005547A1">
        <w:rPr>
          <w:sz w:val="26"/>
          <w:szCs w:val="26"/>
        </w:rPr>
        <w:t xml:space="preserve">Основным приоритетом в деятельности КСП в 2019 году остается контроль за эффективным, экономным расходованием бюджетных средств, направляемых на реализацию задач, стоящих перед районом. Как и прежде, важной составляющей в работе КСП на предстоящий год является проведение аудита в сфере закупок в рамках Федерального Закона от 05.04.2013г. №44-ФЗ «О контрактной системе в сфере закупок товаров, работ, услуг для обеспечения государственных и муниципальных нужд», в том числе анализ и оценка достижения целей осуществления закупок за счет средств местного бюджета; оценка организации системы внутреннего контроля и аудита в ходе проведения контрольных и экспертно-аналитических мероприятий; совершенствование методологической базы, в том числе с учетом нового классификатора нарушений. </w:t>
      </w:r>
    </w:p>
    <w:p w:rsidR="005547A1" w:rsidRPr="005547A1" w:rsidRDefault="005547A1" w:rsidP="005547A1">
      <w:pPr>
        <w:tabs>
          <w:tab w:val="left" w:pos="-1276"/>
          <w:tab w:val="left" w:pos="709"/>
        </w:tabs>
        <w:ind w:left="-567" w:right="-142"/>
        <w:jc w:val="both"/>
        <w:rPr>
          <w:sz w:val="26"/>
          <w:szCs w:val="26"/>
        </w:rPr>
      </w:pPr>
      <w:r w:rsidRPr="005547A1">
        <w:rPr>
          <w:sz w:val="26"/>
          <w:szCs w:val="26"/>
        </w:rPr>
        <w:t xml:space="preserve">        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 как муниципального района, так и бюджетов поселений в связи с передачей ими полномочий по осуществлению внешнего муниципального контроля КСП Черемховского района.</w:t>
      </w:r>
    </w:p>
    <w:p w:rsidR="005547A1" w:rsidRPr="005547A1" w:rsidRDefault="005547A1" w:rsidP="005547A1">
      <w:pPr>
        <w:ind w:left="-567" w:right="-142"/>
        <w:jc w:val="both"/>
        <w:rPr>
          <w:b/>
          <w:sz w:val="26"/>
          <w:szCs w:val="26"/>
        </w:rPr>
      </w:pPr>
    </w:p>
    <w:p w:rsidR="00B773C6" w:rsidRPr="005547A1" w:rsidRDefault="00B773C6" w:rsidP="005547A1">
      <w:pPr>
        <w:ind w:left="-567" w:right="-142"/>
        <w:jc w:val="both"/>
        <w:rPr>
          <w:b/>
          <w:sz w:val="26"/>
          <w:szCs w:val="26"/>
        </w:rPr>
      </w:pPr>
      <w:r w:rsidRPr="005547A1">
        <w:rPr>
          <w:b/>
          <w:sz w:val="26"/>
          <w:szCs w:val="26"/>
        </w:rPr>
        <w:t>Слушали:</w:t>
      </w:r>
    </w:p>
    <w:p w:rsidR="00B773C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5F4244" w:rsidRPr="005547A1">
        <w:rPr>
          <w:sz w:val="26"/>
          <w:szCs w:val="26"/>
        </w:rPr>
        <w:t xml:space="preserve">какие будут вопросы? </w:t>
      </w:r>
      <w:r w:rsidR="00B773C6" w:rsidRPr="005547A1">
        <w:rPr>
          <w:sz w:val="26"/>
          <w:szCs w:val="26"/>
        </w:rPr>
        <w:t>предложения?</w:t>
      </w:r>
    </w:p>
    <w:p w:rsidR="00B773C6"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w:t>
      </w:r>
      <w:r w:rsidR="00B773C6" w:rsidRPr="005547A1">
        <w:rPr>
          <w:sz w:val="26"/>
          <w:szCs w:val="26"/>
        </w:rPr>
        <w:t xml:space="preserve"> поступило предложение принять данное решение?</w:t>
      </w:r>
    </w:p>
    <w:p w:rsidR="00B773C6" w:rsidRPr="005547A1" w:rsidRDefault="00B773C6" w:rsidP="005547A1">
      <w:pPr>
        <w:ind w:left="-567" w:right="-142"/>
        <w:jc w:val="both"/>
        <w:rPr>
          <w:sz w:val="26"/>
          <w:szCs w:val="26"/>
        </w:rPr>
      </w:pPr>
      <w:r w:rsidRPr="005547A1">
        <w:rPr>
          <w:sz w:val="26"/>
          <w:szCs w:val="26"/>
        </w:rPr>
        <w:t>прошу голосовать?</w:t>
      </w:r>
    </w:p>
    <w:p w:rsidR="00B773C6" w:rsidRPr="005547A1" w:rsidRDefault="00D9536E" w:rsidP="005547A1">
      <w:pPr>
        <w:ind w:left="-567" w:right="-142"/>
        <w:jc w:val="both"/>
        <w:rPr>
          <w:b/>
          <w:sz w:val="26"/>
          <w:szCs w:val="26"/>
        </w:rPr>
      </w:pPr>
      <w:r w:rsidRPr="005547A1">
        <w:rPr>
          <w:sz w:val="26"/>
          <w:szCs w:val="26"/>
        </w:rPr>
        <w:t>за</w:t>
      </w:r>
      <w:r w:rsidR="005547A1" w:rsidRPr="005547A1">
        <w:rPr>
          <w:sz w:val="26"/>
          <w:szCs w:val="26"/>
        </w:rPr>
        <w:t xml:space="preserve"> – 10</w:t>
      </w:r>
      <w:r w:rsidR="00B773C6" w:rsidRPr="005547A1">
        <w:rPr>
          <w:sz w:val="26"/>
          <w:szCs w:val="26"/>
        </w:rPr>
        <w:t xml:space="preserve"> депутатов</w:t>
      </w:r>
    </w:p>
    <w:p w:rsidR="00B773C6" w:rsidRPr="005547A1" w:rsidRDefault="00B773C6" w:rsidP="005547A1">
      <w:pPr>
        <w:ind w:left="-567" w:right="-142"/>
        <w:jc w:val="both"/>
        <w:rPr>
          <w:sz w:val="26"/>
          <w:szCs w:val="26"/>
        </w:rPr>
      </w:pPr>
      <w:r w:rsidRPr="005547A1">
        <w:rPr>
          <w:sz w:val="26"/>
          <w:szCs w:val="26"/>
        </w:rPr>
        <w:t>против – нет</w:t>
      </w:r>
    </w:p>
    <w:p w:rsidR="00B773C6" w:rsidRPr="005547A1" w:rsidRDefault="00B773C6" w:rsidP="005547A1">
      <w:pPr>
        <w:ind w:left="-567" w:right="-142"/>
        <w:jc w:val="both"/>
        <w:rPr>
          <w:sz w:val="26"/>
          <w:szCs w:val="26"/>
        </w:rPr>
      </w:pPr>
      <w:r w:rsidRPr="005547A1">
        <w:rPr>
          <w:sz w:val="26"/>
          <w:szCs w:val="26"/>
        </w:rPr>
        <w:t>воздержались – нет</w:t>
      </w:r>
    </w:p>
    <w:p w:rsidR="00B773C6" w:rsidRPr="005547A1" w:rsidRDefault="00B773C6" w:rsidP="005547A1">
      <w:pPr>
        <w:pStyle w:val="a9"/>
        <w:ind w:left="-567" w:right="-142"/>
        <w:jc w:val="both"/>
        <w:rPr>
          <w:sz w:val="26"/>
          <w:szCs w:val="26"/>
        </w:rPr>
      </w:pPr>
      <w:r w:rsidRPr="005547A1">
        <w:rPr>
          <w:b/>
          <w:sz w:val="26"/>
          <w:szCs w:val="26"/>
        </w:rPr>
        <w:t>Решили</w:t>
      </w:r>
      <w:r w:rsidRPr="005547A1">
        <w:rPr>
          <w:sz w:val="26"/>
          <w:szCs w:val="26"/>
        </w:rPr>
        <w:t>: решение принято единогласно.</w:t>
      </w:r>
    </w:p>
    <w:p w:rsidR="00B773C6" w:rsidRPr="005547A1" w:rsidRDefault="00B773C6" w:rsidP="005547A1">
      <w:pPr>
        <w:ind w:left="-567" w:right="-142"/>
        <w:rPr>
          <w:sz w:val="26"/>
          <w:szCs w:val="26"/>
        </w:rPr>
      </w:pPr>
    </w:p>
    <w:p w:rsidR="00D30C19" w:rsidRPr="005547A1" w:rsidRDefault="00D9536E" w:rsidP="005547A1">
      <w:pPr>
        <w:ind w:left="-567" w:right="-142"/>
        <w:jc w:val="both"/>
        <w:rPr>
          <w:sz w:val="26"/>
          <w:szCs w:val="26"/>
        </w:rPr>
      </w:pPr>
      <w:r w:rsidRPr="005547A1">
        <w:rPr>
          <w:b/>
          <w:i/>
          <w:sz w:val="26"/>
          <w:szCs w:val="26"/>
        </w:rPr>
        <w:t>Геворгян</w:t>
      </w:r>
      <w:r w:rsidR="009118FC" w:rsidRPr="005547A1">
        <w:rPr>
          <w:b/>
          <w:i/>
          <w:sz w:val="26"/>
          <w:szCs w:val="26"/>
        </w:rPr>
        <w:t>а</w:t>
      </w:r>
      <w:r w:rsidRPr="005547A1">
        <w:rPr>
          <w:b/>
          <w:i/>
          <w:sz w:val="26"/>
          <w:szCs w:val="26"/>
        </w:rPr>
        <w:t xml:space="preserve"> А.В.</w:t>
      </w:r>
      <w:r w:rsidRPr="005547A1">
        <w:rPr>
          <w:b/>
          <w:sz w:val="26"/>
          <w:szCs w:val="26"/>
        </w:rPr>
        <w:t xml:space="preserve">: </w:t>
      </w:r>
      <w:r w:rsidR="008F5F27">
        <w:rPr>
          <w:sz w:val="26"/>
          <w:szCs w:val="26"/>
        </w:rPr>
        <w:t>сообщил</w:t>
      </w:r>
      <w:r w:rsidR="00D30C19" w:rsidRPr="005547A1">
        <w:rPr>
          <w:sz w:val="26"/>
          <w:szCs w:val="26"/>
        </w:rPr>
        <w:t>: на этом повестка заседания исчерпан</w:t>
      </w:r>
      <w:r w:rsidR="005547A1" w:rsidRPr="005547A1">
        <w:rPr>
          <w:sz w:val="26"/>
          <w:szCs w:val="26"/>
        </w:rPr>
        <w:t>а. 58</w:t>
      </w:r>
      <w:r w:rsidR="00D30C19" w:rsidRPr="005547A1">
        <w:rPr>
          <w:sz w:val="26"/>
          <w:szCs w:val="26"/>
        </w:rPr>
        <w:t xml:space="preserve">-ое заседание Думы Черемховского районного муниципального образования (шестого созыва) считается закрытым. </w:t>
      </w:r>
    </w:p>
    <w:p w:rsidR="00D30C19" w:rsidRPr="005547A1" w:rsidRDefault="00D30C19" w:rsidP="005547A1">
      <w:pPr>
        <w:ind w:left="-567" w:right="-142"/>
        <w:jc w:val="both"/>
        <w:rPr>
          <w:sz w:val="26"/>
          <w:szCs w:val="26"/>
        </w:rPr>
      </w:pPr>
      <w:r w:rsidRPr="005547A1">
        <w:rPr>
          <w:sz w:val="26"/>
          <w:szCs w:val="26"/>
        </w:rPr>
        <w:t xml:space="preserve">Звучит </w:t>
      </w:r>
      <w:r w:rsidRPr="005547A1">
        <w:rPr>
          <w:b/>
          <w:sz w:val="26"/>
          <w:szCs w:val="26"/>
        </w:rPr>
        <w:t xml:space="preserve">гимн </w:t>
      </w:r>
      <w:r w:rsidRPr="005547A1">
        <w:rPr>
          <w:sz w:val="26"/>
          <w:szCs w:val="26"/>
        </w:rPr>
        <w:t>России.</w:t>
      </w:r>
    </w:p>
    <w:p w:rsidR="00791EF7" w:rsidRPr="005547A1" w:rsidRDefault="00791EF7" w:rsidP="005547A1">
      <w:pPr>
        <w:ind w:left="-567" w:right="-142"/>
        <w:jc w:val="both"/>
        <w:rPr>
          <w:sz w:val="26"/>
          <w:szCs w:val="26"/>
        </w:rPr>
      </w:pPr>
    </w:p>
    <w:p w:rsidR="007A45B0" w:rsidRPr="005547A1" w:rsidRDefault="007A45B0" w:rsidP="005547A1">
      <w:pPr>
        <w:ind w:left="-567" w:right="-142"/>
        <w:jc w:val="both"/>
        <w:rPr>
          <w:sz w:val="26"/>
          <w:szCs w:val="26"/>
        </w:rPr>
      </w:pPr>
    </w:p>
    <w:p w:rsidR="007A45B0" w:rsidRPr="005547A1" w:rsidRDefault="007A45B0" w:rsidP="005547A1">
      <w:pPr>
        <w:ind w:left="-567" w:right="-142"/>
        <w:jc w:val="both"/>
        <w:rPr>
          <w:sz w:val="26"/>
          <w:szCs w:val="26"/>
        </w:rPr>
      </w:pPr>
    </w:p>
    <w:p w:rsidR="00791EF7" w:rsidRPr="005547A1" w:rsidRDefault="00791EF7" w:rsidP="005547A1">
      <w:pPr>
        <w:ind w:left="-567" w:right="-142"/>
        <w:jc w:val="both"/>
        <w:rPr>
          <w:sz w:val="26"/>
          <w:szCs w:val="26"/>
        </w:rPr>
      </w:pPr>
    </w:p>
    <w:p w:rsidR="00052D16" w:rsidRPr="005547A1" w:rsidRDefault="001A2CD3" w:rsidP="005547A1">
      <w:pPr>
        <w:ind w:left="-567" w:right="-142"/>
        <w:jc w:val="both"/>
        <w:rPr>
          <w:sz w:val="26"/>
          <w:szCs w:val="26"/>
        </w:rPr>
      </w:pPr>
      <w:r w:rsidRPr="005547A1">
        <w:rPr>
          <w:sz w:val="26"/>
          <w:szCs w:val="26"/>
        </w:rPr>
        <w:t>П</w:t>
      </w:r>
      <w:r w:rsidR="00052D16" w:rsidRPr="005547A1">
        <w:rPr>
          <w:sz w:val="26"/>
          <w:szCs w:val="26"/>
        </w:rPr>
        <w:t>редседатель Думы Ч</w:t>
      </w:r>
      <w:r w:rsidR="00D9536E" w:rsidRPr="005547A1">
        <w:rPr>
          <w:sz w:val="26"/>
          <w:szCs w:val="26"/>
        </w:rPr>
        <w:t>еремховского района</w:t>
      </w:r>
      <w:r w:rsidR="00052D16" w:rsidRPr="005547A1">
        <w:rPr>
          <w:sz w:val="26"/>
          <w:szCs w:val="26"/>
        </w:rPr>
        <w:t xml:space="preserve"> </w:t>
      </w:r>
      <w:r w:rsidR="00D9536E" w:rsidRPr="005547A1">
        <w:rPr>
          <w:sz w:val="26"/>
          <w:szCs w:val="26"/>
        </w:rPr>
        <w:t xml:space="preserve">                </w:t>
      </w:r>
      <w:r w:rsidR="00052D16" w:rsidRPr="005547A1">
        <w:rPr>
          <w:sz w:val="26"/>
          <w:szCs w:val="26"/>
        </w:rPr>
        <w:t xml:space="preserve">  </w:t>
      </w:r>
      <w:r w:rsidR="00472887" w:rsidRPr="005547A1">
        <w:rPr>
          <w:sz w:val="26"/>
          <w:szCs w:val="26"/>
        </w:rPr>
        <w:t xml:space="preserve">       </w:t>
      </w:r>
      <w:r w:rsidRPr="005547A1">
        <w:rPr>
          <w:sz w:val="26"/>
          <w:szCs w:val="26"/>
        </w:rPr>
        <w:t xml:space="preserve">     </w:t>
      </w:r>
      <w:r w:rsidR="00052D16" w:rsidRPr="005547A1">
        <w:rPr>
          <w:sz w:val="26"/>
          <w:szCs w:val="26"/>
        </w:rPr>
        <w:t xml:space="preserve">                </w:t>
      </w:r>
      <w:r w:rsidR="00D9536E" w:rsidRPr="005547A1">
        <w:rPr>
          <w:sz w:val="26"/>
          <w:szCs w:val="26"/>
        </w:rPr>
        <w:t xml:space="preserve">    </w:t>
      </w:r>
      <w:r w:rsidR="00052D16" w:rsidRPr="005547A1">
        <w:rPr>
          <w:sz w:val="26"/>
          <w:szCs w:val="26"/>
        </w:rPr>
        <w:t xml:space="preserve"> </w:t>
      </w:r>
      <w:r w:rsidR="00D9536E" w:rsidRPr="005547A1">
        <w:rPr>
          <w:sz w:val="26"/>
          <w:szCs w:val="26"/>
        </w:rPr>
        <w:t>А.В. Геворгян</w:t>
      </w:r>
    </w:p>
    <w:p w:rsidR="00052D16" w:rsidRPr="005547A1" w:rsidRDefault="00052D16" w:rsidP="005547A1">
      <w:pPr>
        <w:ind w:left="-567" w:right="-142"/>
        <w:jc w:val="both"/>
        <w:rPr>
          <w:sz w:val="26"/>
          <w:szCs w:val="26"/>
        </w:rPr>
      </w:pPr>
    </w:p>
    <w:p w:rsidR="00052D16" w:rsidRPr="005547A1" w:rsidRDefault="00052D16" w:rsidP="005547A1">
      <w:pPr>
        <w:ind w:left="-567" w:right="-142"/>
        <w:jc w:val="both"/>
        <w:rPr>
          <w:sz w:val="26"/>
          <w:szCs w:val="26"/>
        </w:rPr>
      </w:pPr>
    </w:p>
    <w:p w:rsidR="00052D16" w:rsidRPr="005547A1" w:rsidRDefault="00052D16" w:rsidP="005547A1">
      <w:pPr>
        <w:ind w:left="-567" w:right="-142"/>
        <w:jc w:val="both"/>
        <w:rPr>
          <w:sz w:val="26"/>
          <w:szCs w:val="26"/>
        </w:rPr>
      </w:pPr>
      <w:r w:rsidRPr="005547A1">
        <w:rPr>
          <w:sz w:val="26"/>
          <w:szCs w:val="26"/>
        </w:rPr>
        <w:t xml:space="preserve">Помощник председателя Думы       </w:t>
      </w:r>
      <w:r w:rsidR="00472887" w:rsidRPr="005547A1">
        <w:rPr>
          <w:sz w:val="26"/>
          <w:szCs w:val="26"/>
        </w:rPr>
        <w:t xml:space="preserve">                     </w:t>
      </w:r>
      <w:r w:rsidR="00586D30" w:rsidRPr="005547A1">
        <w:rPr>
          <w:sz w:val="26"/>
          <w:szCs w:val="26"/>
        </w:rPr>
        <w:t xml:space="preserve"> </w:t>
      </w:r>
      <w:r w:rsidRPr="005547A1">
        <w:rPr>
          <w:sz w:val="26"/>
          <w:szCs w:val="26"/>
        </w:rPr>
        <w:t xml:space="preserve">           </w:t>
      </w:r>
      <w:r w:rsidR="00D9536E" w:rsidRPr="005547A1">
        <w:rPr>
          <w:sz w:val="26"/>
          <w:szCs w:val="26"/>
        </w:rPr>
        <w:t xml:space="preserve">             </w:t>
      </w:r>
      <w:r w:rsidRPr="005547A1">
        <w:rPr>
          <w:sz w:val="26"/>
          <w:szCs w:val="26"/>
        </w:rPr>
        <w:t xml:space="preserve"> </w:t>
      </w:r>
      <w:r w:rsidR="00472887" w:rsidRPr="005547A1">
        <w:rPr>
          <w:sz w:val="26"/>
          <w:szCs w:val="26"/>
        </w:rPr>
        <w:t xml:space="preserve">          </w:t>
      </w:r>
      <w:r w:rsidRPr="005547A1">
        <w:rPr>
          <w:sz w:val="26"/>
          <w:szCs w:val="26"/>
        </w:rPr>
        <w:t xml:space="preserve">       Н.Р. Минулина</w:t>
      </w:r>
    </w:p>
    <w:p w:rsidR="00052D16" w:rsidRPr="005547A1" w:rsidRDefault="00D9536E" w:rsidP="005547A1">
      <w:pPr>
        <w:ind w:left="-567" w:right="-142"/>
        <w:jc w:val="both"/>
        <w:rPr>
          <w:sz w:val="26"/>
          <w:szCs w:val="26"/>
        </w:rPr>
      </w:pPr>
      <w:r w:rsidRPr="005547A1">
        <w:rPr>
          <w:sz w:val="26"/>
          <w:szCs w:val="26"/>
        </w:rPr>
        <w:t xml:space="preserve">                                      </w:t>
      </w:r>
    </w:p>
    <w:p w:rsidR="00052D16" w:rsidRPr="005547A1" w:rsidRDefault="00052D16" w:rsidP="005547A1">
      <w:pPr>
        <w:ind w:left="-567" w:right="-142"/>
        <w:jc w:val="both"/>
        <w:rPr>
          <w:sz w:val="26"/>
          <w:szCs w:val="26"/>
        </w:rPr>
      </w:pPr>
      <w:r w:rsidRPr="005547A1">
        <w:rPr>
          <w:sz w:val="26"/>
          <w:szCs w:val="26"/>
        </w:rPr>
        <w:t xml:space="preserve">          </w:t>
      </w:r>
    </w:p>
    <w:p w:rsidR="00052D16" w:rsidRPr="005547A1" w:rsidRDefault="00052D16" w:rsidP="005547A1">
      <w:pPr>
        <w:ind w:left="-567" w:right="-142"/>
        <w:rPr>
          <w:sz w:val="26"/>
          <w:szCs w:val="26"/>
        </w:rPr>
      </w:pPr>
    </w:p>
    <w:p w:rsidR="00052D16" w:rsidRPr="005547A1" w:rsidRDefault="00052D16" w:rsidP="005547A1">
      <w:pPr>
        <w:ind w:left="-567" w:right="-142"/>
        <w:rPr>
          <w:sz w:val="26"/>
          <w:szCs w:val="26"/>
        </w:rPr>
      </w:pPr>
    </w:p>
    <w:sectPr w:rsidR="00052D16" w:rsidRPr="005547A1" w:rsidSect="00086C8E">
      <w:headerReference w:type="even" r:id="rId13"/>
      <w:pgSz w:w="11906" w:h="16838" w:code="9"/>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D0" w:rsidRDefault="003776D0" w:rsidP="00570E8E">
      <w:r>
        <w:separator/>
      </w:r>
    </w:p>
  </w:endnote>
  <w:endnote w:type="continuationSeparator" w:id="0">
    <w:p w:rsidR="003776D0" w:rsidRDefault="003776D0"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D0" w:rsidRDefault="003776D0" w:rsidP="00570E8E">
      <w:r>
        <w:separator/>
      </w:r>
    </w:p>
  </w:footnote>
  <w:footnote w:type="continuationSeparator" w:id="0">
    <w:p w:rsidR="003776D0" w:rsidRDefault="003776D0"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C8E" w:rsidRDefault="00086C8E"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C8E" w:rsidRDefault="00086C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F4174A"/>
    <w:multiLevelType w:val="hybridMultilevel"/>
    <w:tmpl w:val="C9B81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63228"/>
    <w:multiLevelType w:val="hybridMultilevel"/>
    <w:tmpl w:val="C66483EC"/>
    <w:lvl w:ilvl="0" w:tplc="657A51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63E4E"/>
    <w:multiLevelType w:val="hybridMultilevel"/>
    <w:tmpl w:val="1E6EC784"/>
    <w:lvl w:ilvl="0" w:tplc="B874D6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9"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906F8"/>
    <w:multiLevelType w:val="hybridMultilevel"/>
    <w:tmpl w:val="A48AE030"/>
    <w:lvl w:ilvl="0" w:tplc="547C7D1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4"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38"/>
  </w:num>
  <w:num w:numId="5">
    <w:abstractNumId w:val="37"/>
  </w:num>
  <w:num w:numId="6">
    <w:abstractNumId w:val="17"/>
  </w:num>
  <w:num w:numId="7">
    <w:abstractNumId w:val="24"/>
  </w:num>
  <w:num w:numId="8">
    <w:abstractNumId w:val="21"/>
  </w:num>
  <w:num w:numId="9">
    <w:abstractNumId w:val="14"/>
  </w:num>
  <w:num w:numId="10">
    <w:abstractNumId w:val="8"/>
  </w:num>
  <w:num w:numId="11">
    <w:abstractNumId w:val="35"/>
  </w:num>
  <w:num w:numId="12">
    <w:abstractNumId w:val="40"/>
  </w:num>
  <w:num w:numId="13">
    <w:abstractNumId w:val="15"/>
  </w:num>
  <w:num w:numId="14">
    <w:abstractNumId w:val="26"/>
  </w:num>
  <w:num w:numId="15">
    <w:abstractNumId w:val="29"/>
  </w:num>
  <w:num w:numId="16">
    <w:abstractNumId w:val="9"/>
  </w:num>
  <w:num w:numId="17">
    <w:abstractNumId w:val="23"/>
  </w:num>
  <w:num w:numId="18">
    <w:abstractNumId w:val="22"/>
  </w:num>
  <w:num w:numId="19">
    <w:abstractNumId w:val="31"/>
  </w:num>
  <w:num w:numId="20">
    <w:abstractNumId w:val="1"/>
  </w:num>
  <w:num w:numId="21">
    <w:abstractNumId w:val="7"/>
  </w:num>
  <w:num w:numId="22">
    <w:abstractNumId w:val="11"/>
  </w:num>
  <w:num w:numId="23">
    <w:abstractNumId w:val="27"/>
  </w:num>
  <w:num w:numId="24">
    <w:abstractNumId w:val="2"/>
  </w:num>
  <w:num w:numId="25">
    <w:abstractNumId w:val="33"/>
  </w:num>
  <w:num w:numId="26">
    <w:abstractNumId w:val="32"/>
  </w:num>
  <w:num w:numId="27">
    <w:abstractNumId w:val="5"/>
  </w:num>
  <w:num w:numId="28">
    <w:abstractNumId w:val="19"/>
  </w:num>
  <w:num w:numId="29">
    <w:abstractNumId w:val="18"/>
  </w:num>
  <w:num w:numId="30">
    <w:abstractNumId w:val="4"/>
  </w:num>
  <w:num w:numId="31">
    <w:abstractNumId w:val="0"/>
  </w:num>
  <w:num w:numId="32">
    <w:abstractNumId w:val="41"/>
  </w:num>
  <w:num w:numId="33">
    <w:abstractNumId w:val="34"/>
  </w:num>
  <w:num w:numId="34">
    <w:abstractNumId w:val="12"/>
  </w:num>
  <w:num w:numId="35">
    <w:abstractNumId w:val="10"/>
  </w:num>
  <w:num w:numId="36">
    <w:abstractNumId w:val="28"/>
  </w:num>
  <w:num w:numId="37">
    <w:abstractNumId w:val="13"/>
  </w:num>
  <w:num w:numId="38">
    <w:abstractNumId w:val="6"/>
  </w:num>
  <w:num w:numId="39">
    <w:abstractNumId w:val="30"/>
  </w:num>
  <w:num w:numId="40">
    <w:abstractNumId w:val="3"/>
  </w:num>
  <w:num w:numId="41">
    <w:abstractNumId w:val="20"/>
  </w:num>
  <w:num w:numId="42">
    <w:abstractNumId w:val="16"/>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A7D88"/>
    <w:rsid w:val="001B05C2"/>
    <w:rsid w:val="001B2CB4"/>
    <w:rsid w:val="001B45F0"/>
    <w:rsid w:val="001B4C4F"/>
    <w:rsid w:val="001B5229"/>
    <w:rsid w:val="001B53B2"/>
    <w:rsid w:val="001B6095"/>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50003"/>
    <w:rsid w:val="002523C2"/>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201F"/>
    <w:rsid w:val="0032382F"/>
    <w:rsid w:val="003278DB"/>
    <w:rsid w:val="00327E69"/>
    <w:rsid w:val="00331714"/>
    <w:rsid w:val="0033223C"/>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776D0"/>
    <w:rsid w:val="00380D5A"/>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6DE"/>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172C"/>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48F0"/>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3179"/>
    <w:rsid w:val="00544D98"/>
    <w:rsid w:val="0054597B"/>
    <w:rsid w:val="00550C7F"/>
    <w:rsid w:val="00553724"/>
    <w:rsid w:val="00553BBF"/>
    <w:rsid w:val="00553DAC"/>
    <w:rsid w:val="0055416B"/>
    <w:rsid w:val="005547A1"/>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86D30"/>
    <w:rsid w:val="00591332"/>
    <w:rsid w:val="00591753"/>
    <w:rsid w:val="005A0365"/>
    <w:rsid w:val="005A2520"/>
    <w:rsid w:val="005A3577"/>
    <w:rsid w:val="005A49E2"/>
    <w:rsid w:val="005A4A18"/>
    <w:rsid w:val="005A6EE9"/>
    <w:rsid w:val="005B012F"/>
    <w:rsid w:val="005B2742"/>
    <w:rsid w:val="005B50C2"/>
    <w:rsid w:val="005B655A"/>
    <w:rsid w:val="005B67AA"/>
    <w:rsid w:val="005C68E9"/>
    <w:rsid w:val="005C6DCD"/>
    <w:rsid w:val="005C7209"/>
    <w:rsid w:val="005D22DB"/>
    <w:rsid w:val="005D43FB"/>
    <w:rsid w:val="005E404F"/>
    <w:rsid w:val="005E6100"/>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67D8"/>
    <w:rsid w:val="006B71C3"/>
    <w:rsid w:val="006B7BC9"/>
    <w:rsid w:val="006C156C"/>
    <w:rsid w:val="006C17E6"/>
    <w:rsid w:val="006C1D95"/>
    <w:rsid w:val="006C29E6"/>
    <w:rsid w:val="006C30DC"/>
    <w:rsid w:val="006C3FBA"/>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91EF7"/>
    <w:rsid w:val="00792949"/>
    <w:rsid w:val="00794BF8"/>
    <w:rsid w:val="00795D55"/>
    <w:rsid w:val="007A07AE"/>
    <w:rsid w:val="007A2E88"/>
    <w:rsid w:val="007A3EDB"/>
    <w:rsid w:val="007A45B0"/>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458F"/>
    <w:rsid w:val="00815CA2"/>
    <w:rsid w:val="00820D22"/>
    <w:rsid w:val="00824327"/>
    <w:rsid w:val="00832AE6"/>
    <w:rsid w:val="00832F51"/>
    <w:rsid w:val="00834490"/>
    <w:rsid w:val="00834687"/>
    <w:rsid w:val="00840891"/>
    <w:rsid w:val="0084247F"/>
    <w:rsid w:val="00844B4F"/>
    <w:rsid w:val="00850E89"/>
    <w:rsid w:val="00852579"/>
    <w:rsid w:val="00853935"/>
    <w:rsid w:val="00854185"/>
    <w:rsid w:val="00854545"/>
    <w:rsid w:val="008564A6"/>
    <w:rsid w:val="008567F0"/>
    <w:rsid w:val="00857ED9"/>
    <w:rsid w:val="0086087C"/>
    <w:rsid w:val="00861F0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7C2"/>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31E8"/>
    <w:rsid w:val="00943A57"/>
    <w:rsid w:val="00944A6F"/>
    <w:rsid w:val="00954194"/>
    <w:rsid w:val="00955B61"/>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1409"/>
    <w:rsid w:val="00A132DC"/>
    <w:rsid w:val="00A13B35"/>
    <w:rsid w:val="00A15AA2"/>
    <w:rsid w:val="00A15AFB"/>
    <w:rsid w:val="00A16477"/>
    <w:rsid w:val="00A1775B"/>
    <w:rsid w:val="00A20A2D"/>
    <w:rsid w:val="00A21C9C"/>
    <w:rsid w:val="00A25340"/>
    <w:rsid w:val="00A25D29"/>
    <w:rsid w:val="00A2713F"/>
    <w:rsid w:val="00A27F8F"/>
    <w:rsid w:val="00A32E35"/>
    <w:rsid w:val="00A33D7F"/>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46083"/>
    <w:rsid w:val="00B5140E"/>
    <w:rsid w:val="00B5515C"/>
    <w:rsid w:val="00B5655D"/>
    <w:rsid w:val="00B6275D"/>
    <w:rsid w:val="00B64ED5"/>
    <w:rsid w:val="00B655FC"/>
    <w:rsid w:val="00B67632"/>
    <w:rsid w:val="00B70EF7"/>
    <w:rsid w:val="00B71159"/>
    <w:rsid w:val="00B74AD4"/>
    <w:rsid w:val="00B75BAB"/>
    <w:rsid w:val="00B76061"/>
    <w:rsid w:val="00B773C6"/>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3C7C"/>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6E09"/>
    <w:rsid w:val="00D778E8"/>
    <w:rsid w:val="00D81C1F"/>
    <w:rsid w:val="00D87BAF"/>
    <w:rsid w:val="00D911BA"/>
    <w:rsid w:val="00D914C5"/>
    <w:rsid w:val="00D951E1"/>
    <w:rsid w:val="00D9536E"/>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1BFB"/>
    <w:rsid w:val="00DF6C2A"/>
    <w:rsid w:val="00DF7566"/>
    <w:rsid w:val="00E0033B"/>
    <w:rsid w:val="00E02186"/>
    <w:rsid w:val="00E03E53"/>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50F6"/>
    <w:rsid w:val="00EF6133"/>
    <w:rsid w:val="00F006BD"/>
    <w:rsid w:val="00F01CD3"/>
    <w:rsid w:val="00F02252"/>
    <w:rsid w:val="00F04594"/>
    <w:rsid w:val="00F04E21"/>
    <w:rsid w:val="00F0660F"/>
    <w:rsid w:val="00F11747"/>
    <w:rsid w:val="00F12236"/>
    <w:rsid w:val="00F12B81"/>
    <w:rsid w:val="00F15149"/>
    <w:rsid w:val="00F1792C"/>
    <w:rsid w:val="00F20601"/>
    <w:rsid w:val="00F20A3B"/>
    <w:rsid w:val="00F2213D"/>
    <w:rsid w:val="00F2256B"/>
    <w:rsid w:val="00F22575"/>
    <w:rsid w:val="00F226C0"/>
    <w:rsid w:val="00F230D5"/>
    <w:rsid w:val="00F318EA"/>
    <w:rsid w:val="00F33263"/>
    <w:rsid w:val="00F33756"/>
    <w:rsid w:val="00F347F7"/>
    <w:rsid w:val="00F35EB9"/>
    <w:rsid w:val="00F40931"/>
    <w:rsid w:val="00F41E0C"/>
    <w:rsid w:val="00F43105"/>
    <w:rsid w:val="00F4484A"/>
    <w:rsid w:val="00F44C27"/>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E67F5"/>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A107E"/>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9">
    <w:name w:val="Body Text"/>
    <w:aliases w:val="Основной текст1"/>
    <w:basedOn w:val="a0"/>
    <w:link w:val="aa"/>
    <w:uiPriority w:val="99"/>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99"/>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uiPriority w:val="99"/>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semiHidden/>
    <w:locked/>
    <w:rsid w:val="00194106"/>
    <w:rPr>
      <w:rFonts w:ascii="Calibri" w:hAnsi="Calibri" w:cs="Times New Roman"/>
      <w:lang w:val="ru-RU" w:eastAsia="en-US" w:bidi="ar-SA"/>
    </w:rPr>
  </w:style>
  <w:style w:type="character" w:styleId="affd">
    <w:name w:val="footnote reference"/>
    <w:uiPriority w:val="99"/>
    <w:semiHidden/>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uiPriority w:val="99"/>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2EA0-5342-498B-A8F6-A66B6A79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6231</TotalTime>
  <Pages>31</Pages>
  <Words>12082</Words>
  <Characters>68872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146</cp:revision>
  <cp:lastPrinted>2019-04-30T01:14:00Z</cp:lastPrinted>
  <dcterms:created xsi:type="dcterms:W3CDTF">2012-11-09T02:10:00Z</dcterms:created>
  <dcterms:modified xsi:type="dcterms:W3CDTF">2019-06-04T04:39:00Z</dcterms:modified>
</cp:coreProperties>
</file>